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059"/>
        <w:tblW w:w="14274" w:type="dxa"/>
        <w:tblLayout w:type="fixed"/>
        <w:tblLook w:val="04A0" w:firstRow="1" w:lastRow="0" w:firstColumn="1" w:lastColumn="0" w:noHBand="0" w:noVBand="1"/>
      </w:tblPr>
      <w:tblGrid>
        <w:gridCol w:w="1008"/>
        <w:gridCol w:w="1422"/>
        <w:gridCol w:w="3528"/>
        <w:gridCol w:w="2772"/>
        <w:gridCol w:w="2358"/>
        <w:gridCol w:w="3186"/>
      </w:tblGrid>
      <w:tr w:rsidR="00D832E0" w:rsidRPr="00DB254B" w:rsidTr="00D832E0">
        <w:trPr>
          <w:trHeight w:val="440"/>
        </w:trPr>
        <w:tc>
          <w:tcPr>
            <w:tcW w:w="14274" w:type="dxa"/>
            <w:gridSpan w:val="6"/>
            <w:tcBorders>
              <w:top w:val="nil"/>
              <w:left w:val="nil"/>
              <w:bottom w:val="single" w:sz="4" w:space="0" w:color="auto"/>
              <w:right w:val="nil"/>
            </w:tcBorders>
            <w:shd w:val="clear" w:color="auto" w:fill="auto"/>
            <w:vAlign w:val="center"/>
          </w:tcPr>
          <w:p w:rsidR="00D832E0" w:rsidRDefault="003C4128" w:rsidP="003C4128">
            <w:pPr>
              <w:jc w:val="center"/>
              <w:rPr>
                <w:rFonts w:ascii="Times New Roman" w:hAnsi="Times New Roman" w:cs="Times New Roman"/>
                <w:b/>
                <w:sz w:val="24"/>
                <w:szCs w:val="14"/>
              </w:rPr>
            </w:pPr>
            <w:r>
              <w:rPr>
                <w:rFonts w:ascii="Times New Roman" w:hAnsi="Times New Roman" w:cs="Times New Roman"/>
                <w:b/>
                <w:noProof/>
                <w:sz w:val="24"/>
                <w:szCs w:val="14"/>
              </w:rPr>
              <w:drawing>
                <wp:inline distT="0" distB="0" distL="0" distR="0">
                  <wp:extent cx="2715711" cy="9048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Logo2T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0223" cy="906378"/>
                          </a:xfrm>
                          <a:prstGeom prst="rect">
                            <a:avLst/>
                          </a:prstGeom>
                        </pic:spPr>
                      </pic:pic>
                    </a:graphicData>
                  </a:graphic>
                </wp:inline>
              </w:drawing>
            </w:r>
            <w:bookmarkStart w:id="0" w:name="_GoBack"/>
            <w:bookmarkEnd w:id="0"/>
          </w:p>
        </w:tc>
      </w:tr>
      <w:tr w:rsidR="00B94D08" w:rsidRPr="00DB254B" w:rsidTr="00B94D08">
        <w:trPr>
          <w:trHeight w:val="440"/>
        </w:trPr>
        <w:tc>
          <w:tcPr>
            <w:tcW w:w="142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4D08" w:rsidRDefault="003C4128" w:rsidP="00D832E0">
            <w:pPr>
              <w:jc w:val="center"/>
              <w:rPr>
                <w:rFonts w:ascii="Times New Roman" w:hAnsi="Times New Roman" w:cs="Times New Roman"/>
                <w:b/>
                <w:sz w:val="24"/>
                <w:szCs w:val="14"/>
              </w:rPr>
            </w:pPr>
            <w:r>
              <w:rPr>
                <w:rFonts w:ascii="Times New Roman" w:hAnsi="Times New Roman" w:cs="Times New Roman"/>
                <w:b/>
                <w:sz w:val="24"/>
                <w:szCs w:val="14"/>
              </w:rPr>
              <w:t xml:space="preserve">Oncology </w:t>
            </w:r>
            <w:r w:rsidR="00B94D08">
              <w:rPr>
                <w:rFonts w:ascii="Times New Roman" w:hAnsi="Times New Roman" w:cs="Times New Roman"/>
                <w:b/>
                <w:sz w:val="24"/>
                <w:szCs w:val="14"/>
              </w:rPr>
              <w:t>EDGE Task Force Report Summaries</w:t>
            </w:r>
          </w:p>
        </w:tc>
      </w:tr>
      <w:tr w:rsidR="00F04046" w:rsidRPr="00DB254B" w:rsidTr="00D832E0">
        <w:trPr>
          <w:trHeight w:val="440"/>
        </w:trPr>
        <w:tc>
          <w:tcPr>
            <w:tcW w:w="14274" w:type="dxa"/>
            <w:gridSpan w:val="6"/>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F04046" w:rsidRPr="00A706AD" w:rsidRDefault="00F04046" w:rsidP="00D832E0">
            <w:pPr>
              <w:jc w:val="center"/>
              <w:rPr>
                <w:rFonts w:ascii="Times New Roman" w:hAnsi="Times New Roman" w:cs="Times New Roman"/>
                <w:b/>
                <w:sz w:val="16"/>
                <w:szCs w:val="14"/>
              </w:rPr>
            </w:pPr>
            <w:r w:rsidRPr="00A706AD">
              <w:rPr>
                <w:rFonts w:ascii="Times New Roman" w:hAnsi="Times New Roman" w:cs="Times New Roman"/>
                <w:b/>
                <w:sz w:val="24"/>
                <w:szCs w:val="14"/>
              </w:rPr>
              <w:t xml:space="preserve"> Colon Cancer</w:t>
            </w:r>
            <w:r w:rsidR="008B7900">
              <w:rPr>
                <w:rFonts w:ascii="Times New Roman" w:hAnsi="Times New Roman" w:cs="Times New Roman"/>
                <w:b/>
                <w:sz w:val="24"/>
                <w:szCs w:val="14"/>
              </w:rPr>
              <w:t xml:space="preserve"> Outcomes</w:t>
            </w:r>
          </w:p>
        </w:tc>
      </w:tr>
      <w:tr w:rsidR="00A07EA4" w:rsidRPr="00DB254B" w:rsidTr="00DC7607">
        <w:trPr>
          <w:trHeight w:val="400"/>
        </w:trPr>
        <w:tc>
          <w:tcPr>
            <w:tcW w:w="100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Authors</w:t>
            </w:r>
          </w:p>
        </w:tc>
        <w:tc>
          <w:tcPr>
            <w:tcW w:w="1422"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65280" w:rsidP="00D832E0">
            <w:pPr>
              <w:jc w:val="center"/>
              <w:rPr>
                <w:rFonts w:ascii="Times New Roman" w:hAnsi="Times New Roman" w:cs="Times New Roman"/>
                <w:b/>
                <w:sz w:val="14"/>
                <w:szCs w:val="14"/>
              </w:rPr>
            </w:pPr>
            <w:r>
              <w:rPr>
                <w:rFonts w:ascii="Times New Roman" w:hAnsi="Times New Roman" w:cs="Times New Roman"/>
                <w:b/>
                <w:sz w:val="14"/>
                <w:szCs w:val="14"/>
              </w:rPr>
              <w:t>Diagnosis/</w:t>
            </w:r>
            <w:r w:rsidR="0019113A">
              <w:rPr>
                <w:rFonts w:ascii="Times New Roman" w:hAnsi="Times New Roman" w:cs="Times New Roman"/>
                <w:b/>
                <w:sz w:val="14"/>
                <w:szCs w:val="14"/>
              </w:rPr>
              <w:t xml:space="preserve"> </w:t>
            </w:r>
            <w:r>
              <w:rPr>
                <w:rFonts w:ascii="Times New Roman" w:hAnsi="Times New Roman" w:cs="Times New Roman"/>
                <w:b/>
                <w:sz w:val="14"/>
                <w:szCs w:val="14"/>
              </w:rPr>
              <w:t xml:space="preserve"> Measures</w:t>
            </w:r>
          </w:p>
        </w:tc>
        <w:tc>
          <w:tcPr>
            <w:tcW w:w="352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A07EA4" w:rsidP="00D832E0">
            <w:pPr>
              <w:jc w:val="center"/>
              <w:rPr>
                <w:rFonts w:ascii="Times New Roman" w:hAnsi="Times New Roman" w:cs="Times New Roman"/>
                <w:b/>
                <w:sz w:val="14"/>
                <w:szCs w:val="14"/>
              </w:rPr>
            </w:pPr>
            <w:r>
              <w:rPr>
                <w:rFonts w:ascii="Times New Roman" w:hAnsi="Times New Roman" w:cs="Times New Roman"/>
                <w:b/>
                <w:sz w:val="14"/>
                <w:szCs w:val="14"/>
              </w:rPr>
              <w:t xml:space="preserve">Type, </w:t>
            </w:r>
            <w:r w:rsidR="00F04046" w:rsidRPr="00DB254B">
              <w:rPr>
                <w:rFonts w:ascii="Times New Roman" w:hAnsi="Times New Roman" w:cs="Times New Roman"/>
                <w:b/>
                <w:sz w:val="14"/>
                <w:szCs w:val="14"/>
              </w:rPr>
              <w:t>Search method, number of studies identified/reviewed, study criteria</w:t>
            </w:r>
          </w:p>
        </w:tc>
        <w:tc>
          <w:tcPr>
            <w:tcW w:w="5130" w:type="dxa"/>
            <w:gridSpan w:val="2"/>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Findings/ EDGE Ratings</w:t>
            </w:r>
          </w:p>
        </w:tc>
        <w:tc>
          <w:tcPr>
            <w:tcW w:w="3186"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Conclusions and Recommendations</w:t>
            </w:r>
          </w:p>
        </w:tc>
      </w:tr>
      <w:tr w:rsidR="00A07EA4" w:rsidRPr="00DB254B" w:rsidTr="00DC7607">
        <w:tc>
          <w:tcPr>
            <w:tcW w:w="1008" w:type="dxa"/>
            <w:tcBorders>
              <w:top w:val="single" w:sz="4" w:space="0" w:color="auto"/>
              <w:bottom w:val="single" w:sz="4" w:space="0" w:color="auto"/>
            </w:tcBorders>
          </w:tcPr>
          <w:p w:rsidR="00F04046" w:rsidRPr="00DB254B" w:rsidRDefault="00F04046" w:rsidP="00732765">
            <w:pPr>
              <w:autoSpaceDE w:val="0"/>
              <w:autoSpaceDN w:val="0"/>
              <w:adjustRightInd w:val="0"/>
              <w:rPr>
                <w:rFonts w:ascii="Times New Roman" w:hAnsi="Times New Roman" w:cs="Times New Roman"/>
                <w:iCs/>
                <w:sz w:val="14"/>
                <w:szCs w:val="14"/>
              </w:rPr>
            </w:pPr>
            <w:r w:rsidRPr="00DB254B">
              <w:rPr>
                <w:rFonts w:ascii="Times New Roman" w:hAnsi="Times New Roman" w:cs="Times New Roman"/>
                <w:iCs/>
                <w:sz w:val="14"/>
                <w:szCs w:val="14"/>
              </w:rPr>
              <w:t xml:space="preserve">Burgess, F, </w:t>
            </w:r>
            <w:proofErr w:type="spellStart"/>
            <w:r w:rsidRPr="00DB254B">
              <w:rPr>
                <w:rFonts w:ascii="Times New Roman" w:hAnsi="Times New Roman" w:cs="Times New Roman"/>
                <w:iCs/>
                <w:sz w:val="14"/>
                <w:szCs w:val="14"/>
              </w:rPr>
              <w:t>Galambos</w:t>
            </w:r>
            <w:proofErr w:type="spellEnd"/>
            <w:r w:rsidRPr="00DB254B">
              <w:rPr>
                <w:rFonts w:ascii="Times New Roman" w:hAnsi="Times New Roman" w:cs="Times New Roman"/>
                <w:iCs/>
                <w:sz w:val="14"/>
                <w:szCs w:val="14"/>
              </w:rPr>
              <w:t>, L, Howland, A, Yalamanchili, M, Pfalzer, L</w:t>
            </w:r>
            <w:r w:rsidRPr="00DB254B">
              <w:rPr>
                <w:rFonts w:ascii="Times New Roman" w:hAnsi="Times New Roman" w:cs="Times New Roman"/>
                <w:iCs/>
                <w:sz w:val="14"/>
                <w:szCs w:val="14"/>
                <w:vertAlign w:val="superscript"/>
              </w:rPr>
              <w:t>1</w:t>
            </w:r>
          </w:p>
        </w:tc>
        <w:tc>
          <w:tcPr>
            <w:tcW w:w="1422" w:type="dxa"/>
            <w:tcBorders>
              <w:top w:val="single" w:sz="4" w:space="0" w:color="auto"/>
              <w:bottom w:val="single" w:sz="4" w:space="0" w:color="auto"/>
            </w:tcBorders>
            <w:shd w:val="clear" w:color="auto" w:fill="548DD4" w:themeFill="text2" w:themeFillTint="99"/>
            <w:vAlign w:val="center"/>
          </w:tcPr>
          <w:p w:rsidR="00F04046" w:rsidRPr="00C0256F" w:rsidRDefault="00E82797" w:rsidP="00D832E0">
            <w:pPr>
              <w:autoSpaceDE w:val="0"/>
              <w:autoSpaceDN w:val="0"/>
              <w:adjustRightInd w:val="0"/>
              <w:jc w:val="center"/>
              <w:rPr>
                <w:rFonts w:ascii="Times New Roman" w:hAnsi="Times New Roman" w:cs="Times New Roman"/>
                <w:b/>
                <w:bCs/>
                <w:sz w:val="16"/>
                <w:szCs w:val="16"/>
                <w:u w:val="single"/>
              </w:rPr>
            </w:pPr>
            <w:r>
              <w:rPr>
                <w:rFonts w:ascii="Times New Roman" w:hAnsi="Times New Roman" w:cs="Times New Roman"/>
                <w:b/>
                <w:bCs/>
                <w:sz w:val="16"/>
                <w:szCs w:val="16"/>
              </w:rPr>
              <w:t xml:space="preserve">COLON CANCER: </w:t>
            </w:r>
            <w:r w:rsidR="00F04046" w:rsidRPr="00F04046">
              <w:rPr>
                <w:rFonts w:ascii="Times New Roman" w:hAnsi="Times New Roman" w:cs="Times New Roman"/>
                <w:b/>
                <w:bCs/>
                <w:sz w:val="16"/>
                <w:szCs w:val="16"/>
              </w:rPr>
              <w:t xml:space="preserve"> </w:t>
            </w:r>
            <w:r w:rsidR="00F04046" w:rsidRPr="00C0256F">
              <w:rPr>
                <w:rFonts w:ascii="Times New Roman" w:hAnsi="Times New Roman" w:cs="Times New Roman"/>
                <w:b/>
                <w:bCs/>
                <w:sz w:val="16"/>
                <w:szCs w:val="16"/>
                <w:u w:val="single"/>
              </w:rPr>
              <w:t>Strength and Muscular</w:t>
            </w:r>
          </w:p>
          <w:p w:rsidR="00F04046" w:rsidRPr="00F04046" w:rsidRDefault="00F04046" w:rsidP="00D832E0">
            <w:pPr>
              <w:jc w:val="center"/>
              <w:rPr>
                <w:rFonts w:ascii="Times New Roman" w:hAnsi="Times New Roman" w:cs="Times New Roman"/>
                <w:b/>
                <w:sz w:val="16"/>
                <w:szCs w:val="16"/>
              </w:rPr>
            </w:pPr>
            <w:r w:rsidRPr="00C0256F">
              <w:rPr>
                <w:rFonts w:ascii="Times New Roman" w:hAnsi="Times New Roman" w:cs="Times New Roman"/>
                <w:b/>
                <w:bCs/>
                <w:sz w:val="16"/>
                <w:szCs w:val="16"/>
                <w:u w:val="single"/>
              </w:rPr>
              <w:t>Endurance</w:t>
            </w:r>
          </w:p>
        </w:tc>
        <w:tc>
          <w:tcPr>
            <w:tcW w:w="3528" w:type="dxa"/>
            <w:tcBorders>
              <w:top w:val="single" w:sz="4" w:space="0" w:color="auto"/>
              <w:bottom w:val="single" w:sz="4" w:space="0" w:color="auto"/>
            </w:tcBorders>
          </w:tcPr>
          <w:p w:rsidR="008B7900" w:rsidRDefault="008B7900" w:rsidP="00D832E0">
            <w:pPr>
              <w:autoSpaceDE w:val="0"/>
              <w:autoSpaceDN w:val="0"/>
              <w:adjustRightInd w:val="0"/>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autoSpaceDE w:val="0"/>
              <w:autoSpaceDN w:val="0"/>
              <w:adjustRightInd w:val="0"/>
              <w:rPr>
                <w:rFonts w:ascii="Times New Roman" w:hAnsi="Times New Roman" w:cs="Times New Roman"/>
                <w:color w:val="000000"/>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color w:val="000000"/>
                <w:sz w:val="14"/>
                <w:szCs w:val="14"/>
              </w:rPr>
              <w:t xml:space="preserve">Google Scholar, Ovid, PubMed/MEDLINE, CINAHL, Web of Science, Cochrane Review, PEDro, Scopus, and Clinical Key </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4922 identified; 21 reviewed. </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Criteria</w:t>
            </w:r>
            <w:r w:rsidRPr="00DB254B">
              <w:rPr>
                <w:rFonts w:ascii="Times New Roman" w:hAnsi="Times New Roman" w:cs="Times New Roman"/>
                <w:sz w:val="14"/>
                <w:szCs w:val="14"/>
              </w:rPr>
              <w:t xml:space="preserve">: </w:t>
            </w:r>
          </w:p>
          <w:p w:rsidR="00F04046" w:rsidRPr="00DB254B" w:rsidRDefault="00F04046" w:rsidP="00D832E0">
            <w:pPr>
              <w:pStyle w:val="ListParagraph"/>
              <w:numPr>
                <w:ilvl w:val="0"/>
                <w:numId w:val="3"/>
              </w:numPr>
              <w:autoSpaceDE w:val="0"/>
              <w:autoSpaceDN w:val="0"/>
              <w:adjustRightInd w:val="0"/>
              <w:ind w:left="252" w:hanging="180"/>
              <w:rPr>
                <w:rFonts w:ascii="Times New Roman" w:hAnsi="Times New Roman" w:cs="Times New Roman"/>
                <w:sz w:val="14"/>
                <w:szCs w:val="14"/>
              </w:rPr>
            </w:pPr>
            <w:r w:rsidRPr="00DB254B">
              <w:rPr>
                <w:rFonts w:ascii="Times New Roman" w:hAnsi="Times New Roman" w:cs="Times New Roman"/>
                <w:sz w:val="14"/>
                <w:szCs w:val="14"/>
              </w:rPr>
              <w:t>Peer-reviewed publications from 1995 to March of 2014</w:t>
            </w:r>
          </w:p>
          <w:p w:rsidR="00F04046" w:rsidRPr="00DB254B" w:rsidRDefault="00F04046" w:rsidP="00D832E0">
            <w:pPr>
              <w:pStyle w:val="ListParagraph"/>
              <w:numPr>
                <w:ilvl w:val="0"/>
                <w:numId w:val="3"/>
              </w:numPr>
              <w:autoSpaceDE w:val="0"/>
              <w:autoSpaceDN w:val="0"/>
              <w:adjustRightInd w:val="0"/>
              <w:ind w:left="252" w:hanging="180"/>
              <w:rPr>
                <w:rFonts w:ascii="Times New Roman" w:hAnsi="Times New Roman" w:cs="Times New Roman"/>
                <w:sz w:val="14"/>
                <w:szCs w:val="14"/>
              </w:rPr>
            </w:pPr>
            <w:r w:rsidRPr="00DB254B">
              <w:rPr>
                <w:rFonts w:ascii="Times New Roman" w:hAnsi="Times New Roman" w:cs="Times New Roman"/>
                <w:sz w:val="14"/>
                <w:szCs w:val="14"/>
              </w:rPr>
              <w:t>Published in English</w:t>
            </w:r>
          </w:p>
          <w:p w:rsidR="00F04046" w:rsidRPr="00DB254B" w:rsidRDefault="00F04046" w:rsidP="00D832E0">
            <w:pPr>
              <w:pStyle w:val="ListParagraph"/>
              <w:numPr>
                <w:ilvl w:val="0"/>
                <w:numId w:val="3"/>
              </w:numPr>
              <w:autoSpaceDE w:val="0"/>
              <w:autoSpaceDN w:val="0"/>
              <w:adjustRightInd w:val="0"/>
              <w:ind w:left="252" w:hanging="180"/>
              <w:rPr>
                <w:rFonts w:ascii="Times New Roman" w:hAnsi="Times New Roman" w:cs="Times New Roman"/>
                <w:sz w:val="14"/>
                <w:szCs w:val="14"/>
              </w:rPr>
            </w:pPr>
            <w:r w:rsidRPr="00DB254B">
              <w:rPr>
                <w:rFonts w:ascii="Times New Roman" w:hAnsi="Times New Roman" w:cs="Times New Roman"/>
                <w:sz w:val="14"/>
                <w:szCs w:val="14"/>
              </w:rPr>
              <w:t>Psychometric properties were reported</w:t>
            </w:r>
          </w:p>
          <w:p w:rsidR="00F04046" w:rsidRPr="00DB254B" w:rsidRDefault="00F04046" w:rsidP="00D832E0">
            <w:pPr>
              <w:pStyle w:val="ListParagraph"/>
              <w:numPr>
                <w:ilvl w:val="0"/>
                <w:numId w:val="3"/>
              </w:numPr>
              <w:autoSpaceDE w:val="0"/>
              <w:autoSpaceDN w:val="0"/>
              <w:adjustRightInd w:val="0"/>
              <w:ind w:left="252" w:hanging="180"/>
              <w:rPr>
                <w:rFonts w:ascii="Times New Roman" w:hAnsi="Times New Roman" w:cs="Times New Roman"/>
                <w:sz w:val="14"/>
                <w:szCs w:val="14"/>
              </w:rPr>
            </w:pPr>
            <w:r w:rsidRPr="00DB254B">
              <w:rPr>
                <w:rFonts w:ascii="Times New Roman" w:hAnsi="Times New Roman" w:cs="Times New Roman"/>
                <w:sz w:val="14"/>
                <w:szCs w:val="14"/>
              </w:rPr>
              <w:t>Clinically feasible methods</w:t>
            </w:r>
          </w:p>
          <w:p w:rsidR="00F04046" w:rsidRPr="00DB254B" w:rsidRDefault="00F04046" w:rsidP="00D832E0">
            <w:pPr>
              <w:pStyle w:val="ListParagraph"/>
              <w:numPr>
                <w:ilvl w:val="0"/>
                <w:numId w:val="3"/>
              </w:numPr>
              <w:autoSpaceDE w:val="0"/>
              <w:autoSpaceDN w:val="0"/>
              <w:adjustRightInd w:val="0"/>
              <w:ind w:left="252" w:hanging="180"/>
              <w:rPr>
                <w:rFonts w:ascii="Times New Roman" w:hAnsi="Times New Roman" w:cs="Times New Roman"/>
                <w:sz w:val="14"/>
                <w:szCs w:val="14"/>
              </w:rPr>
            </w:pPr>
            <w:r w:rsidRPr="00DB254B">
              <w:rPr>
                <w:rFonts w:ascii="Times New Roman" w:hAnsi="Times New Roman" w:cs="Times New Roman"/>
                <w:sz w:val="14"/>
                <w:szCs w:val="14"/>
              </w:rPr>
              <w:t>Conducted on adults. Each outcome measure was independently reviewed and rated by 2 reviewers. A single Cancer Evaluation Database to Guide Effectiveness (EDGE) Task Force Outcome Measure Rating Form was completed for each tool, and a recommendation was made using the 4-point Cancer EDGE Task Force Rating Scale.</w:t>
            </w:r>
          </w:p>
        </w:tc>
        <w:tc>
          <w:tcPr>
            <w:tcW w:w="5130" w:type="dxa"/>
            <w:gridSpan w:val="2"/>
            <w:tcBorders>
              <w:top w:val="single" w:sz="4" w:space="0" w:color="auto"/>
              <w:bottom w:val="single" w:sz="4" w:space="0" w:color="auto"/>
            </w:tcBorders>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Findings</w:t>
            </w:r>
            <w:r w:rsidRPr="00DB254B">
              <w:rPr>
                <w:rFonts w:ascii="Times New Roman" w:hAnsi="Times New Roman" w:cs="Times New Roman"/>
                <w:sz w:val="14"/>
                <w:szCs w:val="14"/>
              </w:rPr>
              <w:t>: Clinical measures of strength identified: 1) hand grip strength, 2) hand</w:t>
            </w:r>
            <w:r w:rsidR="00B94D08">
              <w:rPr>
                <w:rFonts w:ascii="Times New Roman" w:hAnsi="Times New Roman" w:cs="Times New Roman"/>
                <w:sz w:val="14"/>
                <w:szCs w:val="14"/>
              </w:rPr>
              <w:t xml:space="preserve">-held dynamometry, 3) isometric </w:t>
            </w:r>
            <w:r w:rsidRPr="00DB254B">
              <w:rPr>
                <w:rFonts w:ascii="Times New Roman" w:hAnsi="Times New Roman" w:cs="Times New Roman"/>
                <w:sz w:val="14"/>
                <w:szCs w:val="14"/>
              </w:rPr>
              <w:t>strength, 4) manual muscle testing, and 5) trunk flexion strength/lower ex</w:t>
            </w:r>
            <w:r w:rsidR="00B94D08">
              <w:rPr>
                <w:rFonts w:ascii="Times New Roman" w:hAnsi="Times New Roman" w:cs="Times New Roman"/>
                <w:sz w:val="14"/>
                <w:szCs w:val="14"/>
              </w:rPr>
              <w:t xml:space="preserve">tremity (LE) dynamometry, along </w:t>
            </w:r>
            <w:r w:rsidRPr="00DB254B">
              <w:rPr>
                <w:rFonts w:ascii="Times New Roman" w:hAnsi="Times New Roman" w:cs="Times New Roman"/>
                <w:sz w:val="14"/>
                <w:szCs w:val="14"/>
              </w:rPr>
              <w:t xml:space="preserve">with muscle endurance. </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Ratings</w:t>
            </w:r>
            <w:r w:rsidRPr="00DB254B">
              <w:rPr>
                <w:rFonts w:ascii="Times New Roman" w:hAnsi="Times New Roman" w:cs="Times New Roman"/>
                <w:sz w:val="14"/>
                <w:szCs w:val="14"/>
              </w:rPr>
              <w:t xml:space="preserve">: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(4) Highly Recommended: </w:t>
            </w:r>
          </w:p>
          <w:p w:rsidR="00F04046" w:rsidRPr="00DB254B" w:rsidRDefault="00F04046" w:rsidP="00D832E0">
            <w:pPr>
              <w:pStyle w:val="ListParagraph"/>
              <w:numPr>
                <w:ilvl w:val="0"/>
                <w:numId w:val="1"/>
              </w:numPr>
              <w:autoSpaceDE w:val="0"/>
              <w:autoSpaceDN w:val="0"/>
              <w:adjustRightInd w:val="0"/>
              <w:ind w:left="162" w:hanging="162"/>
              <w:rPr>
                <w:rFonts w:ascii="Times New Roman" w:hAnsi="Times New Roman" w:cs="Times New Roman"/>
                <w:b/>
                <w:sz w:val="14"/>
                <w:szCs w:val="14"/>
              </w:rPr>
            </w:pPr>
            <w:r w:rsidRPr="00DB254B">
              <w:rPr>
                <w:rFonts w:ascii="Times New Roman" w:hAnsi="Times New Roman" w:cs="Times New Roman"/>
                <w:sz w:val="14"/>
                <w:szCs w:val="14"/>
              </w:rPr>
              <w:t>None</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(3) Recommended for clinical use:</w:t>
            </w:r>
          </w:p>
          <w:p w:rsidR="00F04046" w:rsidRPr="00DB254B" w:rsidRDefault="00F04046" w:rsidP="00D832E0">
            <w:pPr>
              <w:pStyle w:val="ListParagraph"/>
              <w:numPr>
                <w:ilvl w:val="0"/>
                <w:numId w:val="1"/>
              </w:numPr>
              <w:autoSpaceDE w:val="0"/>
              <w:autoSpaceDN w:val="0"/>
              <w:adjustRightInd w:val="0"/>
              <w:ind w:left="162" w:hanging="162"/>
              <w:rPr>
                <w:rFonts w:ascii="Times New Roman" w:hAnsi="Times New Roman" w:cs="Times New Roman"/>
                <w:b/>
                <w:sz w:val="14"/>
                <w:szCs w:val="14"/>
              </w:rPr>
            </w:pPr>
            <w:r w:rsidRPr="00DB254B">
              <w:rPr>
                <w:rFonts w:ascii="Times New Roman" w:hAnsi="Times New Roman" w:cs="Times New Roman"/>
                <w:sz w:val="14"/>
                <w:szCs w:val="14"/>
              </w:rPr>
              <w:t xml:space="preserve">Hand-held dynamometry and hand grip strength using dynamometry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(2B) Unable to recommend at this time  because of poor psychometric properties: </w:t>
            </w:r>
          </w:p>
          <w:p w:rsidR="00F04046" w:rsidRPr="00DB254B" w:rsidRDefault="00F04046" w:rsidP="00D832E0">
            <w:pPr>
              <w:pStyle w:val="ListParagraph"/>
              <w:numPr>
                <w:ilvl w:val="0"/>
                <w:numId w:val="1"/>
              </w:numPr>
              <w:autoSpaceDE w:val="0"/>
              <w:autoSpaceDN w:val="0"/>
              <w:adjustRightInd w:val="0"/>
              <w:ind w:left="162" w:hanging="162"/>
              <w:rPr>
                <w:rFonts w:ascii="Times New Roman" w:hAnsi="Times New Roman" w:cs="Times New Roman"/>
                <w:b/>
                <w:sz w:val="14"/>
                <w:szCs w:val="14"/>
              </w:rPr>
            </w:pPr>
            <w:r w:rsidRPr="00DB254B">
              <w:rPr>
                <w:rFonts w:ascii="Times New Roman" w:hAnsi="Times New Roman" w:cs="Times New Roman"/>
                <w:sz w:val="14"/>
                <w:szCs w:val="14"/>
              </w:rPr>
              <w:t>Manual muscle testing, isometric strength testing, and trunk flexion/LE dynamometry</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(1) Unable to recommend at this time because of a lack of psychometric support: </w:t>
            </w:r>
          </w:p>
          <w:p w:rsidR="00F04046" w:rsidRPr="00DB254B" w:rsidRDefault="00F04046" w:rsidP="00D832E0">
            <w:pPr>
              <w:pStyle w:val="ListParagraph"/>
              <w:numPr>
                <w:ilvl w:val="0"/>
                <w:numId w:val="1"/>
              </w:numPr>
              <w:autoSpaceDE w:val="0"/>
              <w:autoSpaceDN w:val="0"/>
              <w:adjustRightInd w:val="0"/>
              <w:ind w:left="162" w:hanging="162"/>
              <w:rPr>
                <w:rFonts w:ascii="Times New Roman" w:hAnsi="Times New Roman" w:cs="Times New Roman"/>
                <w:b/>
                <w:sz w:val="14"/>
                <w:szCs w:val="14"/>
              </w:rPr>
            </w:pPr>
            <w:r w:rsidRPr="00DB254B">
              <w:rPr>
                <w:rFonts w:ascii="Times New Roman" w:hAnsi="Times New Roman" w:cs="Times New Roman"/>
                <w:sz w:val="14"/>
                <w:szCs w:val="14"/>
              </w:rPr>
              <w:t xml:space="preserve">Muscular endurance testing </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Isokinetic testing for muscle strength and endurance has been reported in pilot testing in patients with colorectal cancer; however, sample size was small (n = 4) and the clinical utility is poor.</w:t>
            </w:r>
          </w:p>
        </w:tc>
        <w:tc>
          <w:tcPr>
            <w:tcW w:w="3186" w:type="dxa"/>
            <w:tcBorders>
              <w:top w:val="single" w:sz="4" w:space="0" w:color="auto"/>
              <w:bottom w:val="single" w:sz="4" w:space="0" w:color="auto"/>
            </w:tcBorders>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“Using objective hand-held dynamometry for muscle strength testing provides precise measurement to assess baseline status and monitor change among those being treated for colorectal cancer. No measures for muscle endurance in the colorectal cancer population with adequate psychometrics were identified.”</w:t>
            </w:r>
          </w:p>
        </w:tc>
      </w:tr>
      <w:tr w:rsidR="00F04046" w:rsidRPr="00DB254B" w:rsidTr="00D832E0">
        <w:trPr>
          <w:trHeight w:val="377"/>
        </w:trPr>
        <w:tc>
          <w:tcPr>
            <w:tcW w:w="14274" w:type="dxa"/>
            <w:gridSpan w:val="6"/>
            <w:tcBorders>
              <w:bottom w:val="single" w:sz="4" w:space="0" w:color="auto"/>
            </w:tcBorders>
            <w:shd w:val="clear" w:color="auto" w:fill="00B0F0"/>
            <w:vAlign w:val="center"/>
          </w:tcPr>
          <w:p w:rsidR="00F04046" w:rsidRPr="00A706AD" w:rsidRDefault="007D3F10" w:rsidP="007D3F10">
            <w:pPr>
              <w:jc w:val="center"/>
              <w:rPr>
                <w:rFonts w:ascii="Times New Roman" w:hAnsi="Times New Roman" w:cs="Times New Roman"/>
                <w:b/>
                <w:sz w:val="16"/>
                <w:szCs w:val="16"/>
              </w:rPr>
            </w:pPr>
            <w:r>
              <w:rPr>
                <w:rFonts w:ascii="Times New Roman" w:hAnsi="Times New Roman" w:cs="Times New Roman"/>
                <w:b/>
                <w:sz w:val="24"/>
                <w:szCs w:val="16"/>
              </w:rPr>
              <w:t>Urogenital</w:t>
            </w:r>
            <w:r w:rsidR="00F04046" w:rsidRPr="00A706AD">
              <w:rPr>
                <w:rFonts w:ascii="Times New Roman" w:hAnsi="Times New Roman" w:cs="Times New Roman"/>
                <w:b/>
                <w:sz w:val="24"/>
                <w:szCs w:val="16"/>
              </w:rPr>
              <w:t xml:space="preserve"> Cancer</w:t>
            </w:r>
            <w:r w:rsidR="008B7900">
              <w:rPr>
                <w:rFonts w:ascii="Times New Roman" w:hAnsi="Times New Roman" w:cs="Times New Roman"/>
                <w:b/>
                <w:sz w:val="24"/>
                <w:szCs w:val="16"/>
              </w:rPr>
              <w:t xml:space="preserve"> Outcome Measures</w:t>
            </w:r>
          </w:p>
        </w:tc>
      </w:tr>
      <w:tr w:rsidR="00A07EA4" w:rsidRPr="00DB254B" w:rsidTr="00DC7607">
        <w:tc>
          <w:tcPr>
            <w:tcW w:w="100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Authors</w:t>
            </w:r>
          </w:p>
        </w:tc>
        <w:tc>
          <w:tcPr>
            <w:tcW w:w="1422"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65280" w:rsidRDefault="00F65280" w:rsidP="00D832E0">
            <w:pPr>
              <w:jc w:val="center"/>
              <w:rPr>
                <w:rFonts w:ascii="Times New Roman" w:hAnsi="Times New Roman" w:cs="Times New Roman"/>
                <w:b/>
                <w:sz w:val="14"/>
                <w:szCs w:val="14"/>
              </w:rPr>
            </w:pPr>
            <w:r>
              <w:rPr>
                <w:rFonts w:ascii="Times New Roman" w:hAnsi="Times New Roman" w:cs="Times New Roman"/>
                <w:b/>
                <w:sz w:val="14"/>
                <w:szCs w:val="14"/>
              </w:rPr>
              <w:t>Diagnosis/</w:t>
            </w:r>
          </w:p>
          <w:p w:rsidR="00F04046" w:rsidRPr="008475FC" w:rsidRDefault="00F65280" w:rsidP="00D832E0">
            <w:pPr>
              <w:jc w:val="center"/>
              <w:rPr>
                <w:rFonts w:ascii="Times New Roman" w:hAnsi="Times New Roman" w:cs="Times New Roman"/>
                <w:b/>
                <w:sz w:val="14"/>
                <w:szCs w:val="14"/>
              </w:rPr>
            </w:pPr>
            <w:r>
              <w:rPr>
                <w:rFonts w:ascii="Times New Roman" w:hAnsi="Times New Roman" w:cs="Times New Roman"/>
                <w:b/>
                <w:sz w:val="14"/>
                <w:szCs w:val="14"/>
              </w:rPr>
              <w:t>Measures</w:t>
            </w:r>
          </w:p>
        </w:tc>
        <w:tc>
          <w:tcPr>
            <w:tcW w:w="352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A65C53" w:rsidP="00D832E0">
            <w:pPr>
              <w:jc w:val="center"/>
              <w:rPr>
                <w:rFonts w:ascii="Times New Roman" w:hAnsi="Times New Roman" w:cs="Times New Roman"/>
                <w:b/>
                <w:sz w:val="14"/>
                <w:szCs w:val="14"/>
              </w:rPr>
            </w:pPr>
            <w:r>
              <w:rPr>
                <w:rFonts w:ascii="Times New Roman" w:hAnsi="Times New Roman" w:cs="Times New Roman"/>
                <w:b/>
                <w:sz w:val="14"/>
                <w:szCs w:val="14"/>
              </w:rPr>
              <w:t xml:space="preserve">Type, </w:t>
            </w:r>
            <w:r w:rsidR="00F04046" w:rsidRPr="00DB254B">
              <w:rPr>
                <w:rFonts w:ascii="Times New Roman" w:hAnsi="Times New Roman" w:cs="Times New Roman"/>
                <w:b/>
                <w:sz w:val="14"/>
                <w:szCs w:val="14"/>
              </w:rPr>
              <w:t>Search method, number of studies identified/reviewed, study criteria</w:t>
            </w:r>
          </w:p>
        </w:tc>
        <w:tc>
          <w:tcPr>
            <w:tcW w:w="5130" w:type="dxa"/>
            <w:gridSpan w:val="2"/>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Findings/ EDGE Ratings</w:t>
            </w:r>
          </w:p>
        </w:tc>
        <w:tc>
          <w:tcPr>
            <w:tcW w:w="3186"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Conclusions and Recommendations</w:t>
            </w:r>
          </w:p>
        </w:tc>
      </w:tr>
      <w:tr w:rsidR="007D3F10" w:rsidRPr="00DB254B" w:rsidTr="00DC7607">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7D3F10" w:rsidRPr="00732765" w:rsidRDefault="00732765" w:rsidP="00D832E0">
            <w:pPr>
              <w:jc w:val="center"/>
              <w:rPr>
                <w:rFonts w:ascii="Times New Roman" w:hAnsi="Times New Roman" w:cs="Times New Roman"/>
                <w:sz w:val="14"/>
                <w:szCs w:val="14"/>
              </w:rPr>
            </w:pPr>
            <w:r w:rsidRPr="00732765">
              <w:rPr>
                <w:rFonts w:ascii="Times New Roman" w:hAnsi="Times New Roman" w:cs="Times New Roman"/>
                <w:sz w:val="14"/>
                <w:szCs w:val="14"/>
              </w:rPr>
              <w:t xml:space="preserve">Jeffrey, A, Harrington, S, Hill, A, </w:t>
            </w:r>
            <w:proofErr w:type="spellStart"/>
            <w:r w:rsidRPr="00732765">
              <w:rPr>
                <w:rFonts w:ascii="Times New Roman" w:hAnsi="Times New Roman" w:cs="Times New Roman"/>
                <w:sz w:val="14"/>
                <w:szCs w:val="14"/>
              </w:rPr>
              <w:t>Roscow</w:t>
            </w:r>
            <w:proofErr w:type="spellEnd"/>
            <w:r w:rsidRPr="00732765">
              <w:rPr>
                <w:rFonts w:ascii="Times New Roman" w:hAnsi="Times New Roman" w:cs="Times New Roman"/>
                <w:sz w:val="14"/>
                <w:szCs w:val="14"/>
              </w:rPr>
              <w:t xml:space="preserve">, A, </w:t>
            </w:r>
            <w:proofErr w:type="spellStart"/>
            <w:r w:rsidRPr="00732765">
              <w:rPr>
                <w:rFonts w:ascii="Times New Roman" w:hAnsi="Times New Roman" w:cs="Times New Roman"/>
                <w:sz w:val="14"/>
                <w:szCs w:val="14"/>
              </w:rPr>
              <w:t>Alappattu</w:t>
            </w:r>
            <w:proofErr w:type="spellEnd"/>
            <w:r w:rsidRPr="00732765">
              <w:rPr>
                <w:rFonts w:ascii="Times New Roman" w:hAnsi="Times New Roman" w:cs="Times New Roman"/>
                <w:sz w:val="14"/>
                <w:szCs w:val="14"/>
              </w:rPr>
              <w:t>, M</w:t>
            </w:r>
            <w:r w:rsidR="00F169E4" w:rsidRPr="00F169E4">
              <w:rPr>
                <w:rFonts w:ascii="Times New Roman" w:hAnsi="Times New Roman" w:cs="Times New Roman"/>
                <w:sz w:val="14"/>
                <w:szCs w:val="14"/>
                <w:vertAlign w:val="superscript"/>
              </w:rPr>
              <w:t>22</w:t>
            </w:r>
          </w:p>
        </w:tc>
        <w:tc>
          <w:tcPr>
            <w:tcW w:w="1422" w:type="dxa"/>
            <w:tcBorders>
              <w:top w:val="single" w:sz="4" w:space="0" w:color="auto"/>
              <w:left w:val="single" w:sz="4" w:space="0" w:color="auto"/>
              <w:bottom w:val="single" w:sz="4" w:space="0" w:color="auto"/>
              <w:right w:val="single" w:sz="4" w:space="0" w:color="auto"/>
            </w:tcBorders>
            <w:shd w:val="clear" w:color="auto" w:fill="00B0F0"/>
            <w:vAlign w:val="center"/>
          </w:tcPr>
          <w:p w:rsidR="007D3F10" w:rsidRPr="007D3F10" w:rsidRDefault="007D3F10" w:rsidP="00D832E0">
            <w:pPr>
              <w:jc w:val="center"/>
              <w:rPr>
                <w:rFonts w:ascii="Times New Roman" w:hAnsi="Times New Roman" w:cs="Times New Roman"/>
                <w:b/>
                <w:sz w:val="16"/>
                <w:szCs w:val="16"/>
              </w:rPr>
            </w:pPr>
            <w:r w:rsidRPr="007D3F10">
              <w:rPr>
                <w:rFonts w:ascii="Times New Roman" w:hAnsi="Times New Roman" w:cs="Times New Roman"/>
                <w:b/>
                <w:sz w:val="16"/>
                <w:szCs w:val="16"/>
              </w:rPr>
              <w:t>UROGENITAL CANCER:</w:t>
            </w:r>
          </w:p>
          <w:p w:rsidR="007D3F10" w:rsidRPr="007D3F10" w:rsidRDefault="007D3F10" w:rsidP="00D832E0">
            <w:pPr>
              <w:jc w:val="center"/>
              <w:rPr>
                <w:rFonts w:ascii="Times New Roman" w:hAnsi="Times New Roman" w:cs="Times New Roman"/>
                <w:b/>
                <w:sz w:val="14"/>
                <w:szCs w:val="14"/>
                <w:u w:val="single"/>
              </w:rPr>
            </w:pPr>
            <w:r w:rsidRPr="007D3F10">
              <w:rPr>
                <w:rFonts w:ascii="Times New Roman" w:hAnsi="Times New Roman" w:cs="Times New Roman"/>
                <w:b/>
                <w:sz w:val="16"/>
                <w:szCs w:val="16"/>
                <w:u w:val="single"/>
              </w:rPr>
              <w:t>Incontinence</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D3F10" w:rsidRPr="000C5D49" w:rsidRDefault="007D3F10" w:rsidP="007D3F10">
            <w:pPr>
              <w:autoSpaceDE w:val="0"/>
              <w:autoSpaceDN w:val="0"/>
              <w:adjustRightInd w:val="0"/>
              <w:rPr>
                <w:rFonts w:ascii="Times New Roman" w:hAnsi="Times New Roman" w:cs="Times New Roman"/>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r>
              <w:rPr>
                <w:rFonts w:ascii="Times New Roman" w:hAnsi="Times New Roman" w:cs="Times New Roman"/>
                <w:b/>
                <w:sz w:val="14"/>
                <w:szCs w:val="14"/>
              </w:rPr>
              <w:br/>
            </w:r>
            <w:r w:rsidRPr="000C5D49">
              <w:rPr>
                <w:rFonts w:ascii="Times New Roman" w:hAnsi="Times New Roman" w:cs="Times New Roman"/>
                <w:b/>
                <w:sz w:val="14"/>
                <w:szCs w:val="14"/>
              </w:rPr>
              <w:t>Search Method:</w:t>
            </w:r>
            <w:r>
              <w:rPr>
                <w:rFonts w:ascii="Times New Roman" w:hAnsi="Times New Roman" w:cs="Times New Roman"/>
                <w:sz w:val="14"/>
                <w:szCs w:val="14"/>
              </w:rPr>
              <w:t xml:space="preserve"> Multiple electronic databases (</w:t>
            </w:r>
            <w:r w:rsidRPr="000C5D49">
              <w:rPr>
                <w:rFonts w:ascii="Times New Roman" w:hAnsi="Times New Roman" w:cs="Times New Roman"/>
                <w:sz w:val="14"/>
                <w:szCs w:val="14"/>
              </w:rPr>
              <w:t>MEDLINE, C</w:t>
            </w:r>
            <w:r>
              <w:rPr>
                <w:rFonts w:ascii="Times New Roman" w:hAnsi="Times New Roman" w:cs="Times New Roman"/>
                <w:sz w:val="14"/>
                <w:szCs w:val="14"/>
              </w:rPr>
              <w:t>INAHL, PsycINFO)</w:t>
            </w:r>
          </w:p>
          <w:p w:rsidR="007D3F10" w:rsidRPr="000C5D49" w:rsidRDefault="007D3F10" w:rsidP="007D3F10">
            <w:pPr>
              <w:rPr>
                <w:rFonts w:ascii="Times New Roman" w:hAnsi="Times New Roman" w:cs="Times New Roman"/>
                <w:sz w:val="14"/>
                <w:szCs w:val="14"/>
              </w:rPr>
            </w:pPr>
            <w:r w:rsidRPr="000C5D49">
              <w:rPr>
                <w:rFonts w:ascii="Times New Roman" w:hAnsi="Times New Roman" w:cs="Times New Roman"/>
                <w:b/>
                <w:sz w:val="14"/>
                <w:szCs w:val="14"/>
              </w:rPr>
              <w:t xml:space="preserve">Studies: </w:t>
            </w:r>
            <w:r w:rsidRPr="000C5D49">
              <w:rPr>
                <w:rFonts w:ascii="Times New Roman" w:hAnsi="Times New Roman" w:cs="Times New Roman"/>
                <w:sz w:val="14"/>
                <w:szCs w:val="14"/>
              </w:rPr>
              <w:t xml:space="preserve"> </w:t>
            </w:r>
            <w:r>
              <w:rPr>
                <w:rFonts w:ascii="Times New Roman" w:hAnsi="Times New Roman" w:cs="Times New Roman"/>
                <w:sz w:val="14"/>
                <w:szCs w:val="14"/>
              </w:rPr>
              <w:t>1118</w:t>
            </w:r>
            <w:r w:rsidRPr="000C5D49">
              <w:rPr>
                <w:rFonts w:ascii="Times New Roman" w:hAnsi="Times New Roman" w:cs="Times New Roman"/>
                <w:sz w:val="14"/>
                <w:szCs w:val="14"/>
              </w:rPr>
              <w:t xml:space="preserve"> articles </w:t>
            </w:r>
            <w:r>
              <w:rPr>
                <w:rFonts w:ascii="Times New Roman" w:hAnsi="Times New Roman" w:cs="Times New Roman"/>
                <w:sz w:val="14"/>
                <w:szCs w:val="14"/>
              </w:rPr>
              <w:t>identified</w:t>
            </w:r>
            <w:r w:rsidRPr="000C5D49">
              <w:rPr>
                <w:rFonts w:ascii="Times New Roman" w:hAnsi="Times New Roman" w:cs="Times New Roman"/>
                <w:sz w:val="14"/>
                <w:szCs w:val="14"/>
              </w:rPr>
              <w:t xml:space="preserve">, </w:t>
            </w:r>
            <w:r>
              <w:rPr>
                <w:rFonts w:ascii="Times New Roman" w:hAnsi="Times New Roman" w:cs="Times New Roman"/>
                <w:sz w:val="14"/>
                <w:szCs w:val="14"/>
              </w:rPr>
              <w:t>228 reviewed</w:t>
            </w:r>
            <w:r w:rsidR="00732765">
              <w:rPr>
                <w:rFonts w:ascii="Times New Roman" w:hAnsi="Times New Roman" w:cs="Times New Roman"/>
                <w:sz w:val="14"/>
                <w:szCs w:val="14"/>
              </w:rPr>
              <w:t>, 37 outcome measures selected, 13 met criteria</w:t>
            </w:r>
            <w:r w:rsidRPr="000C5D49">
              <w:rPr>
                <w:rFonts w:ascii="Times New Roman" w:hAnsi="Times New Roman" w:cs="Times New Roman"/>
                <w:sz w:val="14"/>
                <w:szCs w:val="14"/>
              </w:rPr>
              <w:t xml:space="preserve"> </w:t>
            </w:r>
          </w:p>
          <w:p w:rsidR="007D3F10" w:rsidRPr="000C5D49" w:rsidRDefault="007D3F10" w:rsidP="007D3F10">
            <w:pPr>
              <w:rPr>
                <w:rFonts w:ascii="Times New Roman" w:hAnsi="Times New Roman" w:cs="Times New Roman"/>
                <w:b/>
                <w:sz w:val="14"/>
                <w:szCs w:val="14"/>
              </w:rPr>
            </w:pPr>
            <w:r w:rsidRPr="000C5D49">
              <w:rPr>
                <w:rFonts w:ascii="Times New Roman" w:hAnsi="Times New Roman" w:cs="Times New Roman"/>
                <w:b/>
                <w:sz w:val="14"/>
                <w:szCs w:val="14"/>
              </w:rPr>
              <w:t xml:space="preserve">Criteria: </w:t>
            </w:r>
          </w:p>
          <w:p w:rsidR="007D3F10" w:rsidRPr="000C5D49" w:rsidRDefault="00732765" w:rsidP="007D3F10">
            <w:pPr>
              <w:pStyle w:val="ListParagraph"/>
              <w:numPr>
                <w:ilvl w:val="0"/>
                <w:numId w:val="1"/>
              </w:numPr>
              <w:autoSpaceDE w:val="0"/>
              <w:autoSpaceDN w:val="0"/>
              <w:adjustRightInd w:val="0"/>
              <w:ind w:left="252" w:hanging="180"/>
              <w:rPr>
                <w:rFonts w:ascii="Times New Roman" w:hAnsi="Times New Roman" w:cs="Times New Roman"/>
                <w:sz w:val="14"/>
                <w:szCs w:val="14"/>
              </w:rPr>
            </w:pPr>
            <w:r>
              <w:rPr>
                <w:rFonts w:ascii="Times New Roman" w:hAnsi="Times New Roman" w:cs="Times New Roman"/>
                <w:sz w:val="14"/>
                <w:szCs w:val="14"/>
              </w:rPr>
              <w:t>Outcome measures r</w:t>
            </w:r>
            <w:r w:rsidR="007D3F10">
              <w:rPr>
                <w:rFonts w:ascii="Times New Roman" w:hAnsi="Times New Roman" w:cs="Times New Roman"/>
                <w:sz w:val="14"/>
                <w:szCs w:val="14"/>
              </w:rPr>
              <w:t>elated to urinary or fecal incontinence</w:t>
            </w:r>
            <w:r>
              <w:rPr>
                <w:rFonts w:ascii="Times New Roman" w:hAnsi="Times New Roman" w:cs="Times New Roman"/>
                <w:sz w:val="14"/>
                <w:szCs w:val="14"/>
              </w:rPr>
              <w:t xml:space="preserve"> in persons with a diagnosis of cancer</w:t>
            </w:r>
          </w:p>
          <w:p w:rsidR="00732765" w:rsidRDefault="007D3F10" w:rsidP="00732765">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0C5D49">
              <w:rPr>
                <w:rFonts w:ascii="Times New Roman" w:hAnsi="Times New Roman" w:cs="Times New Roman"/>
                <w:sz w:val="14"/>
                <w:szCs w:val="14"/>
              </w:rPr>
              <w:t>Published in the English language</w:t>
            </w:r>
          </w:p>
          <w:p w:rsidR="007D3F10" w:rsidRPr="00732765" w:rsidRDefault="007D3F10" w:rsidP="00732765">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732765">
              <w:rPr>
                <w:rFonts w:ascii="Times New Roman" w:hAnsi="Times New Roman" w:cs="Times New Roman"/>
                <w:sz w:val="14"/>
                <w:szCs w:val="14"/>
              </w:rPr>
              <w:t>Articles published Jan 1, 1995 through August 2015</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765" w:rsidRPr="00DB254B" w:rsidRDefault="00732765" w:rsidP="00732765">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Findings</w:t>
            </w:r>
            <w:r>
              <w:rPr>
                <w:rFonts w:ascii="Times New Roman" w:hAnsi="Times New Roman" w:cs="Times New Roman"/>
                <w:sz w:val="14"/>
                <w:szCs w:val="14"/>
              </w:rPr>
              <w:t>: The following f</w:t>
            </w:r>
            <w:r w:rsidRPr="00732765">
              <w:rPr>
                <w:rFonts w:ascii="Times New Roman" w:hAnsi="Times New Roman" w:cs="Times New Roman"/>
                <w:sz w:val="14"/>
                <w:szCs w:val="14"/>
              </w:rPr>
              <w:t>ive o</w:t>
            </w:r>
            <w:r>
              <w:rPr>
                <w:rFonts w:ascii="Times New Roman" w:hAnsi="Times New Roman" w:cs="Times New Roman"/>
                <w:sz w:val="14"/>
                <w:szCs w:val="14"/>
              </w:rPr>
              <w:t xml:space="preserve">f the 13 outcome </w:t>
            </w:r>
            <w:r w:rsidRPr="00732765">
              <w:rPr>
                <w:rFonts w:ascii="Times New Roman" w:hAnsi="Times New Roman" w:cs="Times New Roman"/>
                <w:sz w:val="14"/>
                <w:szCs w:val="14"/>
              </w:rPr>
              <w:t>measures assessing urinary incontinence and 2 of the 13 measures assessing</w:t>
            </w:r>
            <w:r>
              <w:rPr>
                <w:rFonts w:ascii="Times New Roman" w:hAnsi="Times New Roman" w:cs="Times New Roman"/>
                <w:sz w:val="14"/>
                <w:szCs w:val="14"/>
              </w:rPr>
              <w:t xml:space="preserve"> urinary and fecal incontinence</w:t>
            </w:r>
            <w:r w:rsidRPr="00DB254B">
              <w:rPr>
                <w:rFonts w:ascii="Times New Roman" w:hAnsi="Times New Roman" w:cs="Times New Roman"/>
                <w:sz w:val="14"/>
                <w:szCs w:val="14"/>
              </w:rPr>
              <w:t xml:space="preserve"> </w:t>
            </w:r>
            <w:r w:rsidR="005012FA">
              <w:rPr>
                <w:rFonts w:ascii="Times New Roman" w:hAnsi="Times New Roman" w:cs="Times New Roman"/>
                <w:sz w:val="14"/>
                <w:szCs w:val="14"/>
              </w:rPr>
              <w:t>are recommended:</w:t>
            </w:r>
          </w:p>
          <w:p w:rsidR="00732765" w:rsidRPr="00DB254B" w:rsidRDefault="00732765" w:rsidP="00732765">
            <w:pPr>
              <w:autoSpaceDE w:val="0"/>
              <w:autoSpaceDN w:val="0"/>
              <w:adjustRightInd w:val="0"/>
              <w:rPr>
                <w:rFonts w:ascii="Times New Roman" w:hAnsi="Times New Roman" w:cs="Times New Roman"/>
                <w:sz w:val="14"/>
                <w:szCs w:val="14"/>
              </w:rPr>
            </w:pPr>
          </w:p>
          <w:p w:rsidR="00732765" w:rsidRPr="00DB254B" w:rsidRDefault="00732765" w:rsidP="00732765">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Ratings</w:t>
            </w:r>
            <w:r w:rsidRPr="00DB254B">
              <w:rPr>
                <w:rFonts w:ascii="Times New Roman" w:hAnsi="Times New Roman" w:cs="Times New Roman"/>
                <w:sz w:val="14"/>
                <w:szCs w:val="14"/>
              </w:rPr>
              <w:t xml:space="preserve">: </w:t>
            </w:r>
          </w:p>
          <w:p w:rsidR="00732765" w:rsidRPr="00DB254B" w:rsidRDefault="00732765" w:rsidP="00732765">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(4) Highly Recommended: </w:t>
            </w:r>
          </w:p>
          <w:p w:rsidR="00732765" w:rsidRPr="005012FA" w:rsidRDefault="005012FA" w:rsidP="00246852">
            <w:pPr>
              <w:pStyle w:val="ListParagraph"/>
              <w:numPr>
                <w:ilvl w:val="0"/>
                <w:numId w:val="1"/>
              </w:numPr>
              <w:autoSpaceDE w:val="0"/>
              <w:autoSpaceDN w:val="0"/>
              <w:adjustRightInd w:val="0"/>
              <w:ind w:left="162" w:hanging="162"/>
              <w:rPr>
                <w:rFonts w:ascii="Times New Roman" w:hAnsi="Times New Roman" w:cs="Times New Roman"/>
                <w:b/>
                <w:sz w:val="14"/>
                <w:szCs w:val="14"/>
              </w:rPr>
            </w:pPr>
            <w:r w:rsidRPr="005012FA">
              <w:rPr>
                <w:rFonts w:ascii="Times New Roman" w:hAnsi="Times New Roman" w:cs="Times New Roman"/>
                <w:sz w:val="14"/>
                <w:szCs w:val="14"/>
              </w:rPr>
              <w:t>American Urological Association Symptom Index</w:t>
            </w:r>
            <w:r>
              <w:rPr>
                <w:rFonts w:ascii="Times New Roman" w:hAnsi="Times New Roman" w:cs="Times New Roman"/>
                <w:sz w:val="14"/>
                <w:szCs w:val="14"/>
              </w:rPr>
              <w:t xml:space="preserve">, </w:t>
            </w:r>
            <w:r w:rsidRPr="005012FA">
              <w:rPr>
                <w:rFonts w:ascii="Times New Roman" w:hAnsi="Times New Roman" w:cs="Times New Roman"/>
                <w:sz w:val="14"/>
                <w:szCs w:val="14"/>
              </w:rPr>
              <w:t>Pelvic Floor Distress Inventory–Short Form</w:t>
            </w:r>
            <w:r>
              <w:rPr>
                <w:rFonts w:ascii="Times New Roman" w:hAnsi="Times New Roman" w:cs="Times New Roman"/>
                <w:sz w:val="14"/>
                <w:szCs w:val="14"/>
              </w:rPr>
              <w:t>,</w:t>
            </w:r>
            <w:r w:rsidRPr="005012FA">
              <w:rPr>
                <w:rFonts w:ascii="Times New Roman" w:hAnsi="Times New Roman" w:cs="Times New Roman"/>
                <w:sz w:val="14"/>
                <w:szCs w:val="14"/>
              </w:rPr>
              <w:t xml:space="preserve"> and Pelvic Floor </w:t>
            </w:r>
            <w:r>
              <w:rPr>
                <w:rFonts w:ascii="Times New Roman" w:hAnsi="Times New Roman" w:cs="Times New Roman"/>
                <w:sz w:val="14"/>
                <w:szCs w:val="14"/>
              </w:rPr>
              <w:t>Impact Questionnaire–Short Form</w:t>
            </w:r>
            <w:r w:rsidRPr="005012FA">
              <w:rPr>
                <w:rFonts w:ascii="Times New Roman" w:hAnsi="Times New Roman" w:cs="Times New Roman"/>
                <w:sz w:val="14"/>
                <w:szCs w:val="14"/>
              </w:rPr>
              <w:t>.</w:t>
            </w:r>
          </w:p>
          <w:p w:rsidR="00732765" w:rsidRPr="00DB254B" w:rsidRDefault="00732765" w:rsidP="00732765">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(3) Recommended for clinical use:</w:t>
            </w:r>
          </w:p>
          <w:p w:rsidR="00732765" w:rsidRPr="005012FA" w:rsidRDefault="005012FA" w:rsidP="005012FA">
            <w:pPr>
              <w:pStyle w:val="ListParagraph"/>
              <w:numPr>
                <w:ilvl w:val="0"/>
                <w:numId w:val="1"/>
              </w:numPr>
              <w:autoSpaceDE w:val="0"/>
              <w:autoSpaceDN w:val="0"/>
              <w:adjustRightInd w:val="0"/>
              <w:ind w:left="162" w:hanging="162"/>
              <w:rPr>
                <w:rFonts w:ascii="Times New Roman" w:hAnsi="Times New Roman" w:cs="Times New Roman"/>
                <w:sz w:val="14"/>
                <w:szCs w:val="14"/>
              </w:rPr>
            </w:pPr>
            <w:r w:rsidRPr="005012FA">
              <w:rPr>
                <w:rFonts w:ascii="Times New Roman" w:hAnsi="Times New Roman" w:cs="Times New Roman"/>
                <w:sz w:val="14"/>
                <w:szCs w:val="14"/>
              </w:rPr>
              <w:t>Incontinence Quality-of-Life Questi</w:t>
            </w:r>
            <w:r>
              <w:rPr>
                <w:rFonts w:ascii="Times New Roman" w:hAnsi="Times New Roman" w:cs="Times New Roman"/>
                <w:sz w:val="14"/>
                <w:szCs w:val="14"/>
              </w:rPr>
              <w:t xml:space="preserve">onnaire and </w:t>
            </w:r>
            <w:r w:rsidRPr="005012FA">
              <w:rPr>
                <w:rFonts w:ascii="Times New Roman" w:hAnsi="Times New Roman" w:cs="Times New Roman"/>
                <w:sz w:val="14"/>
                <w:szCs w:val="14"/>
              </w:rPr>
              <w:t>International Consultation on Inconti</w:t>
            </w:r>
            <w:r>
              <w:rPr>
                <w:rFonts w:ascii="Times New Roman" w:hAnsi="Times New Roman" w:cs="Times New Roman"/>
                <w:sz w:val="14"/>
                <w:szCs w:val="14"/>
              </w:rPr>
              <w:t>nence Questionnaire–Short Form</w:t>
            </w:r>
            <w:r w:rsidR="00732765" w:rsidRPr="005012FA">
              <w:rPr>
                <w:rFonts w:ascii="Times New Roman" w:hAnsi="Times New Roman" w:cs="Times New Roman"/>
                <w:sz w:val="14"/>
                <w:szCs w:val="14"/>
              </w:rPr>
              <w:t xml:space="preserve"> </w:t>
            </w:r>
          </w:p>
          <w:p w:rsidR="005012FA" w:rsidRPr="00DB254B" w:rsidRDefault="005012FA" w:rsidP="005012FA">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w:t>
            </w:r>
            <w:r>
              <w:rPr>
                <w:rFonts w:ascii="Times New Roman" w:hAnsi="Times New Roman" w:cs="Times New Roman"/>
                <w:b/>
                <w:sz w:val="14"/>
                <w:szCs w:val="14"/>
              </w:rPr>
              <w:t>A</w:t>
            </w:r>
            <w:r w:rsidRPr="00DB254B">
              <w:rPr>
                <w:rFonts w:ascii="Times New Roman" w:hAnsi="Times New Roman" w:cs="Times New Roman"/>
                <w:b/>
                <w:sz w:val="14"/>
                <w:szCs w:val="14"/>
              </w:rPr>
              <w:t>) Unable to</w:t>
            </w:r>
            <w:r>
              <w:rPr>
                <w:rFonts w:ascii="Times New Roman" w:hAnsi="Times New Roman" w:cs="Times New Roman"/>
                <w:b/>
                <w:sz w:val="14"/>
                <w:szCs w:val="14"/>
              </w:rPr>
              <w:t xml:space="preserve"> recommend at this time</w:t>
            </w:r>
            <w:r w:rsidRPr="00DB254B">
              <w:rPr>
                <w:rFonts w:ascii="Times New Roman" w:hAnsi="Times New Roman" w:cs="Times New Roman"/>
                <w:b/>
                <w:sz w:val="14"/>
                <w:szCs w:val="14"/>
              </w:rPr>
              <w:t xml:space="preserve">: </w:t>
            </w:r>
          </w:p>
          <w:p w:rsidR="005012FA" w:rsidRPr="005012FA" w:rsidRDefault="005012FA" w:rsidP="005012FA">
            <w:pPr>
              <w:pStyle w:val="ListParagraph"/>
              <w:numPr>
                <w:ilvl w:val="0"/>
                <w:numId w:val="1"/>
              </w:numPr>
              <w:autoSpaceDE w:val="0"/>
              <w:autoSpaceDN w:val="0"/>
              <w:adjustRightInd w:val="0"/>
              <w:ind w:left="162" w:hanging="162"/>
              <w:rPr>
                <w:rFonts w:ascii="Times New Roman" w:hAnsi="Times New Roman" w:cs="Times New Roman"/>
                <w:sz w:val="14"/>
                <w:szCs w:val="14"/>
              </w:rPr>
            </w:pPr>
            <w:r w:rsidRPr="005012FA">
              <w:rPr>
                <w:rFonts w:ascii="Times New Roman" w:hAnsi="Times New Roman" w:cs="Times New Roman"/>
                <w:sz w:val="14"/>
                <w:szCs w:val="14"/>
              </w:rPr>
              <w:t xml:space="preserve">Urogenital Atrophy Questionnaire, </w:t>
            </w:r>
            <w:r>
              <w:rPr>
                <w:rFonts w:ascii="Times New Roman" w:hAnsi="Times New Roman" w:cs="Times New Roman"/>
                <w:sz w:val="14"/>
                <w:szCs w:val="14"/>
              </w:rPr>
              <w:t>Incontinence Impact Questionnaire</w:t>
            </w:r>
            <w:r w:rsidR="00F169E4">
              <w:rPr>
                <w:rFonts w:ascii="Times New Roman" w:hAnsi="Times New Roman" w:cs="Times New Roman"/>
                <w:sz w:val="14"/>
                <w:szCs w:val="14"/>
              </w:rPr>
              <w:t>, American Society of Colon and Rectal Surgeons Fecal Incontinence Questionnaire</w:t>
            </w:r>
          </w:p>
          <w:p w:rsidR="00732765" w:rsidRPr="00DB254B" w:rsidRDefault="00732765" w:rsidP="00732765">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(2B) Unable to</w:t>
            </w:r>
            <w:r w:rsidR="005012FA">
              <w:rPr>
                <w:rFonts w:ascii="Times New Roman" w:hAnsi="Times New Roman" w:cs="Times New Roman"/>
                <w:b/>
                <w:sz w:val="14"/>
                <w:szCs w:val="14"/>
              </w:rPr>
              <w:t xml:space="preserve"> recommend at this time</w:t>
            </w:r>
            <w:r w:rsidRPr="00DB254B">
              <w:rPr>
                <w:rFonts w:ascii="Times New Roman" w:hAnsi="Times New Roman" w:cs="Times New Roman"/>
                <w:b/>
                <w:sz w:val="14"/>
                <w:szCs w:val="14"/>
              </w:rPr>
              <w:t xml:space="preserve">: </w:t>
            </w:r>
          </w:p>
          <w:p w:rsidR="00732765" w:rsidRPr="005012FA" w:rsidRDefault="005012FA" w:rsidP="00732765">
            <w:pPr>
              <w:pStyle w:val="ListParagraph"/>
              <w:numPr>
                <w:ilvl w:val="0"/>
                <w:numId w:val="1"/>
              </w:numPr>
              <w:autoSpaceDE w:val="0"/>
              <w:autoSpaceDN w:val="0"/>
              <w:adjustRightInd w:val="0"/>
              <w:ind w:left="162" w:hanging="162"/>
              <w:rPr>
                <w:rFonts w:ascii="Times New Roman" w:hAnsi="Times New Roman" w:cs="Times New Roman"/>
                <w:sz w:val="14"/>
                <w:szCs w:val="14"/>
              </w:rPr>
            </w:pPr>
            <w:r w:rsidRPr="005012FA">
              <w:rPr>
                <w:rFonts w:ascii="Times New Roman" w:hAnsi="Times New Roman" w:cs="Times New Roman"/>
                <w:sz w:val="14"/>
                <w:szCs w:val="14"/>
              </w:rPr>
              <w:t>24-hour pad test</w:t>
            </w:r>
            <w:r w:rsidR="00F169E4">
              <w:rPr>
                <w:rFonts w:ascii="Times New Roman" w:hAnsi="Times New Roman" w:cs="Times New Roman"/>
                <w:sz w:val="14"/>
                <w:szCs w:val="14"/>
              </w:rPr>
              <w:t>, Fecal Incontinence Severity Index</w:t>
            </w:r>
          </w:p>
          <w:p w:rsidR="00732765" w:rsidRPr="00DB254B" w:rsidRDefault="00732765" w:rsidP="00732765">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(1</w:t>
            </w:r>
            <w:r w:rsidR="00F169E4">
              <w:rPr>
                <w:rFonts w:ascii="Times New Roman" w:hAnsi="Times New Roman" w:cs="Times New Roman"/>
                <w:b/>
                <w:sz w:val="14"/>
                <w:szCs w:val="14"/>
              </w:rPr>
              <w:t xml:space="preserve">) Do not </w:t>
            </w:r>
            <w:r w:rsidRPr="00DB254B">
              <w:rPr>
                <w:rFonts w:ascii="Times New Roman" w:hAnsi="Times New Roman" w:cs="Times New Roman"/>
                <w:b/>
                <w:sz w:val="14"/>
                <w:szCs w:val="14"/>
              </w:rPr>
              <w:t xml:space="preserve">recommend: </w:t>
            </w:r>
          </w:p>
          <w:p w:rsidR="00732765" w:rsidRPr="00DB254B" w:rsidRDefault="00732765" w:rsidP="00732765">
            <w:pPr>
              <w:pStyle w:val="ListParagraph"/>
              <w:numPr>
                <w:ilvl w:val="0"/>
                <w:numId w:val="1"/>
              </w:numPr>
              <w:autoSpaceDE w:val="0"/>
              <w:autoSpaceDN w:val="0"/>
              <w:adjustRightInd w:val="0"/>
              <w:ind w:left="162" w:hanging="162"/>
              <w:rPr>
                <w:rFonts w:ascii="Times New Roman" w:hAnsi="Times New Roman" w:cs="Times New Roman"/>
                <w:b/>
                <w:sz w:val="14"/>
                <w:szCs w:val="14"/>
              </w:rPr>
            </w:pPr>
            <w:r w:rsidRPr="00DB254B">
              <w:rPr>
                <w:rFonts w:ascii="Times New Roman" w:hAnsi="Times New Roman" w:cs="Times New Roman"/>
                <w:sz w:val="14"/>
                <w:szCs w:val="14"/>
              </w:rPr>
              <w:t xml:space="preserve"> </w:t>
            </w:r>
            <w:r w:rsidR="00F169E4">
              <w:rPr>
                <w:rFonts w:ascii="Times New Roman" w:hAnsi="Times New Roman" w:cs="Times New Roman"/>
                <w:sz w:val="14"/>
                <w:szCs w:val="14"/>
              </w:rPr>
              <w:t>1-hour pad test, Radiumhummet Scale of Disease Specific Symptoms Assessment- Prostate Cancer</w:t>
            </w:r>
          </w:p>
          <w:p w:rsidR="007D3F10" w:rsidRPr="00DB254B" w:rsidRDefault="007D3F10" w:rsidP="00D832E0">
            <w:pPr>
              <w:jc w:val="center"/>
              <w:rPr>
                <w:rFonts w:ascii="Times New Roman" w:hAnsi="Times New Roman" w:cs="Times New Roman"/>
                <w:b/>
                <w:sz w:val="14"/>
                <w:szCs w:val="14"/>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7D3F10" w:rsidRPr="00732765" w:rsidRDefault="00732765" w:rsidP="00732765">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Pr="00732765">
              <w:rPr>
                <w:rFonts w:ascii="Times New Roman" w:hAnsi="Times New Roman" w:cs="Times New Roman"/>
                <w:sz w:val="14"/>
                <w:szCs w:val="14"/>
              </w:rPr>
              <w:t>Five o</w:t>
            </w:r>
            <w:r>
              <w:rPr>
                <w:rFonts w:ascii="Times New Roman" w:hAnsi="Times New Roman" w:cs="Times New Roman"/>
                <w:sz w:val="14"/>
                <w:szCs w:val="14"/>
              </w:rPr>
              <w:t xml:space="preserve">f the 13 outcome </w:t>
            </w:r>
            <w:r w:rsidRPr="00732765">
              <w:rPr>
                <w:rFonts w:ascii="Times New Roman" w:hAnsi="Times New Roman" w:cs="Times New Roman"/>
                <w:sz w:val="14"/>
                <w:szCs w:val="14"/>
              </w:rPr>
              <w:t>measures assessing urinary incontinence and 2 of the 13 measures assessing</w:t>
            </w:r>
            <w:r>
              <w:rPr>
                <w:rFonts w:ascii="Times New Roman" w:hAnsi="Times New Roman" w:cs="Times New Roman"/>
                <w:sz w:val="14"/>
                <w:szCs w:val="14"/>
              </w:rPr>
              <w:t xml:space="preserve"> urinary and fecal incontinence </w:t>
            </w:r>
            <w:r w:rsidRPr="00732765">
              <w:rPr>
                <w:rFonts w:ascii="Times New Roman" w:hAnsi="Times New Roman" w:cs="Times New Roman"/>
                <w:sz w:val="14"/>
                <w:szCs w:val="14"/>
              </w:rPr>
              <w:t>demonstrated satisfactory psychometric properties and application to the u</w:t>
            </w:r>
            <w:r>
              <w:rPr>
                <w:rFonts w:ascii="Times New Roman" w:hAnsi="Times New Roman" w:cs="Times New Roman"/>
                <w:sz w:val="14"/>
                <w:szCs w:val="14"/>
              </w:rPr>
              <w:t xml:space="preserve">rogenital cancer population and </w:t>
            </w:r>
            <w:r w:rsidRPr="00732765">
              <w:rPr>
                <w:rFonts w:ascii="Times New Roman" w:hAnsi="Times New Roman" w:cs="Times New Roman"/>
                <w:sz w:val="14"/>
                <w:szCs w:val="14"/>
              </w:rPr>
              <w:t>are thereby recommended for use by the Task Force.</w:t>
            </w:r>
            <w:r>
              <w:rPr>
                <w:rFonts w:ascii="Times New Roman" w:hAnsi="Times New Roman" w:cs="Times New Roman"/>
                <w:sz w:val="14"/>
                <w:szCs w:val="14"/>
              </w:rPr>
              <w:t>”</w:t>
            </w:r>
          </w:p>
        </w:tc>
      </w:tr>
      <w:tr w:rsidR="007D3F10" w:rsidRPr="00DB254B" w:rsidTr="00DC7607">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94D08" w:rsidRDefault="00B94D08" w:rsidP="00CF0781">
            <w:pPr>
              <w:jc w:val="center"/>
              <w:rPr>
                <w:rFonts w:ascii="Times New Roman" w:hAnsi="Times New Roman" w:cs="Times New Roman"/>
                <w:sz w:val="14"/>
                <w:szCs w:val="14"/>
              </w:rPr>
            </w:pPr>
          </w:p>
          <w:p w:rsidR="00B94D08" w:rsidRDefault="00B94D08" w:rsidP="00CF0781">
            <w:pPr>
              <w:jc w:val="center"/>
              <w:rPr>
                <w:rFonts w:ascii="Times New Roman" w:hAnsi="Times New Roman" w:cs="Times New Roman"/>
                <w:sz w:val="14"/>
                <w:szCs w:val="14"/>
              </w:rPr>
            </w:pPr>
          </w:p>
          <w:p w:rsidR="00B94D08" w:rsidRDefault="00B94D08" w:rsidP="00CF0781">
            <w:pPr>
              <w:jc w:val="center"/>
              <w:rPr>
                <w:rFonts w:ascii="Times New Roman" w:hAnsi="Times New Roman" w:cs="Times New Roman"/>
                <w:sz w:val="14"/>
                <w:szCs w:val="14"/>
              </w:rPr>
            </w:pPr>
          </w:p>
          <w:p w:rsidR="00B94D08" w:rsidRDefault="00B94D08" w:rsidP="00CF0781">
            <w:pPr>
              <w:jc w:val="center"/>
              <w:rPr>
                <w:rFonts w:ascii="Times New Roman" w:hAnsi="Times New Roman" w:cs="Times New Roman"/>
                <w:sz w:val="14"/>
                <w:szCs w:val="14"/>
              </w:rPr>
            </w:pPr>
          </w:p>
          <w:p w:rsidR="007D3F10" w:rsidRPr="00CF0781" w:rsidRDefault="00CF0781" w:rsidP="00CF0781">
            <w:pPr>
              <w:jc w:val="center"/>
              <w:rPr>
                <w:rFonts w:ascii="Times New Roman" w:hAnsi="Times New Roman" w:cs="Times New Roman"/>
                <w:b/>
                <w:sz w:val="14"/>
                <w:szCs w:val="14"/>
              </w:rPr>
            </w:pPr>
            <w:r w:rsidRPr="00CF0781">
              <w:rPr>
                <w:rFonts w:ascii="Times New Roman" w:hAnsi="Times New Roman" w:cs="Times New Roman"/>
                <w:sz w:val="14"/>
                <w:szCs w:val="14"/>
              </w:rPr>
              <w:t>Cohn, J, Geyer, H, Lee, J, Fisher, M.</w:t>
            </w:r>
            <w:r w:rsidRPr="00CF0781">
              <w:rPr>
                <w:rFonts w:ascii="Times New Roman" w:hAnsi="Times New Roman" w:cs="Times New Roman"/>
                <w:sz w:val="14"/>
                <w:szCs w:val="14"/>
                <w:vertAlign w:val="superscript"/>
              </w:rPr>
              <w:t>23</w:t>
            </w:r>
          </w:p>
        </w:tc>
        <w:tc>
          <w:tcPr>
            <w:tcW w:w="1422" w:type="dxa"/>
            <w:tcBorders>
              <w:top w:val="single" w:sz="4" w:space="0" w:color="auto"/>
              <w:left w:val="single" w:sz="4" w:space="0" w:color="auto"/>
              <w:bottom w:val="single" w:sz="4" w:space="0" w:color="auto"/>
              <w:right w:val="single" w:sz="4" w:space="0" w:color="auto"/>
            </w:tcBorders>
            <w:shd w:val="clear" w:color="auto" w:fill="00B0F0"/>
            <w:vAlign w:val="center"/>
          </w:tcPr>
          <w:p w:rsidR="00B94D08" w:rsidRDefault="00B94D08" w:rsidP="007D3F10">
            <w:pPr>
              <w:jc w:val="center"/>
              <w:rPr>
                <w:rFonts w:ascii="Times New Roman" w:hAnsi="Times New Roman" w:cs="Times New Roman"/>
                <w:b/>
                <w:sz w:val="16"/>
                <w:szCs w:val="16"/>
              </w:rPr>
            </w:pPr>
          </w:p>
          <w:p w:rsidR="00B94D08" w:rsidRDefault="00B94D08" w:rsidP="007D3F10">
            <w:pPr>
              <w:jc w:val="center"/>
              <w:rPr>
                <w:rFonts w:ascii="Times New Roman" w:hAnsi="Times New Roman" w:cs="Times New Roman"/>
                <w:b/>
                <w:sz w:val="16"/>
                <w:szCs w:val="16"/>
              </w:rPr>
            </w:pPr>
          </w:p>
          <w:p w:rsidR="00B94D08" w:rsidRDefault="00B94D08" w:rsidP="007D3F10">
            <w:pPr>
              <w:jc w:val="center"/>
              <w:rPr>
                <w:rFonts w:ascii="Times New Roman" w:hAnsi="Times New Roman" w:cs="Times New Roman"/>
                <w:b/>
                <w:sz w:val="16"/>
                <w:szCs w:val="16"/>
              </w:rPr>
            </w:pPr>
          </w:p>
          <w:p w:rsidR="007D3F10" w:rsidRPr="007D3F10" w:rsidRDefault="007D3F10" w:rsidP="007D3F10">
            <w:pPr>
              <w:jc w:val="center"/>
              <w:rPr>
                <w:rFonts w:ascii="Times New Roman" w:hAnsi="Times New Roman" w:cs="Times New Roman"/>
                <w:b/>
                <w:sz w:val="16"/>
                <w:szCs w:val="16"/>
              </w:rPr>
            </w:pPr>
            <w:r w:rsidRPr="007D3F10">
              <w:rPr>
                <w:rFonts w:ascii="Times New Roman" w:hAnsi="Times New Roman" w:cs="Times New Roman"/>
                <w:b/>
                <w:sz w:val="16"/>
                <w:szCs w:val="16"/>
              </w:rPr>
              <w:t>UROGENITAL CANCER:</w:t>
            </w:r>
          </w:p>
          <w:p w:rsidR="007D3F10" w:rsidRDefault="007D3F10" w:rsidP="007D3F10">
            <w:pPr>
              <w:jc w:val="center"/>
              <w:rPr>
                <w:rFonts w:ascii="Times New Roman" w:hAnsi="Times New Roman" w:cs="Times New Roman"/>
                <w:b/>
                <w:sz w:val="14"/>
                <w:szCs w:val="14"/>
              </w:rPr>
            </w:pPr>
            <w:r>
              <w:rPr>
                <w:rFonts w:ascii="Times New Roman" w:hAnsi="Times New Roman" w:cs="Times New Roman"/>
                <w:b/>
                <w:sz w:val="16"/>
                <w:szCs w:val="16"/>
                <w:u w:val="single"/>
              </w:rPr>
              <w:t>Lymphedema</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tcPr>
          <w:p w:rsidR="007D3F10" w:rsidRPr="00B8600C" w:rsidRDefault="007D3F10" w:rsidP="007D3F10">
            <w:pPr>
              <w:autoSpaceDE w:val="0"/>
              <w:autoSpaceDN w:val="0"/>
              <w:adjustRightInd w:val="0"/>
              <w:rPr>
                <w:rFonts w:ascii="Times New Roman" w:hAnsi="Times New Roman" w:cs="Times New Roman"/>
                <w:sz w:val="14"/>
                <w:szCs w:val="14"/>
              </w:rPr>
            </w:pPr>
            <w:r w:rsidRPr="00B8600C">
              <w:rPr>
                <w:rFonts w:ascii="Times New Roman" w:hAnsi="Times New Roman" w:cs="Times New Roman"/>
                <w:b/>
                <w:sz w:val="14"/>
                <w:szCs w:val="14"/>
              </w:rPr>
              <w:t xml:space="preserve">Type: </w:t>
            </w:r>
            <w:r w:rsidRPr="00B8600C">
              <w:rPr>
                <w:rFonts w:ascii="Times New Roman" w:hAnsi="Times New Roman" w:cs="Times New Roman"/>
                <w:sz w:val="14"/>
                <w:szCs w:val="14"/>
              </w:rPr>
              <w:t>Systematic Review</w:t>
            </w:r>
            <w:r w:rsidRPr="005012FA">
              <w:rPr>
                <w:rFonts w:ascii="Times New Roman" w:hAnsi="Times New Roman" w:cs="Times New Roman"/>
                <w:b/>
                <w:sz w:val="14"/>
                <w:szCs w:val="14"/>
                <w:highlight w:val="yellow"/>
              </w:rPr>
              <w:br/>
            </w:r>
            <w:r w:rsidRPr="00B8600C">
              <w:rPr>
                <w:rFonts w:ascii="Times New Roman" w:hAnsi="Times New Roman" w:cs="Times New Roman"/>
                <w:b/>
                <w:sz w:val="14"/>
                <w:szCs w:val="14"/>
              </w:rPr>
              <w:t>Search Method:</w:t>
            </w:r>
            <w:r w:rsidRPr="00B8600C">
              <w:rPr>
                <w:rFonts w:ascii="Times New Roman" w:hAnsi="Times New Roman" w:cs="Times New Roman"/>
                <w:sz w:val="14"/>
                <w:szCs w:val="14"/>
              </w:rPr>
              <w:t xml:space="preserve"> Google Scholar, PubMed/MEDLINE, CINAHL, </w:t>
            </w:r>
            <w:proofErr w:type="gramStart"/>
            <w:r w:rsidRPr="00B8600C">
              <w:rPr>
                <w:rFonts w:ascii="Times New Roman" w:hAnsi="Times New Roman" w:cs="Times New Roman"/>
                <w:sz w:val="14"/>
                <w:szCs w:val="14"/>
              </w:rPr>
              <w:t>Web</w:t>
            </w:r>
            <w:proofErr w:type="gramEnd"/>
            <w:r w:rsidRPr="00B8600C">
              <w:rPr>
                <w:rFonts w:ascii="Times New Roman" w:hAnsi="Times New Roman" w:cs="Times New Roman"/>
                <w:sz w:val="14"/>
                <w:szCs w:val="14"/>
              </w:rPr>
              <w:t xml:space="preserve"> of Science, Cochrane Review, and </w:t>
            </w:r>
            <w:proofErr w:type="spellStart"/>
            <w:r w:rsidRPr="00B8600C">
              <w:rPr>
                <w:rFonts w:ascii="Times New Roman" w:hAnsi="Times New Roman" w:cs="Times New Roman"/>
                <w:sz w:val="14"/>
                <w:szCs w:val="14"/>
              </w:rPr>
              <w:t>PEDro</w:t>
            </w:r>
            <w:proofErr w:type="spellEnd"/>
            <w:r w:rsidRPr="00B8600C">
              <w:rPr>
                <w:rFonts w:ascii="Times New Roman" w:hAnsi="Times New Roman" w:cs="Times New Roman"/>
                <w:sz w:val="14"/>
                <w:szCs w:val="14"/>
              </w:rPr>
              <w:t>.</w:t>
            </w:r>
          </w:p>
          <w:p w:rsidR="007D3F10" w:rsidRPr="00606EEB" w:rsidRDefault="007D3F10" w:rsidP="007D3F10">
            <w:pPr>
              <w:rPr>
                <w:rFonts w:ascii="Times New Roman" w:hAnsi="Times New Roman" w:cs="Times New Roman"/>
                <w:sz w:val="14"/>
                <w:szCs w:val="14"/>
              </w:rPr>
            </w:pPr>
            <w:r w:rsidRPr="00606EEB">
              <w:rPr>
                <w:rFonts w:ascii="Times New Roman" w:hAnsi="Times New Roman" w:cs="Times New Roman"/>
                <w:b/>
                <w:sz w:val="14"/>
                <w:szCs w:val="14"/>
              </w:rPr>
              <w:t xml:space="preserve">Studies: </w:t>
            </w:r>
            <w:r w:rsidRPr="00606EEB">
              <w:rPr>
                <w:rFonts w:ascii="Times New Roman" w:hAnsi="Times New Roman" w:cs="Times New Roman"/>
                <w:sz w:val="14"/>
                <w:szCs w:val="14"/>
              </w:rPr>
              <w:t xml:space="preserve"> </w:t>
            </w:r>
            <w:r w:rsidR="00606EEB" w:rsidRPr="00606EEB">
              <w:rPr>
                <w:rFonts w:ascii="Times New Roman" w:hAnsi="Times New Roman" w:cs="Times New Roman"/>
                <w:sz w:val="14"/>
                <w:szCs w:val="14"/>
              </w:rPr>
              <w:t>181,658</w:t>
            </w:r>
            <w:r w:rsidRPr="00606EEB">
              <w:rPr>
                <w:rFonts w:ascii="Times New Roman" w:hAnsi="Times New Roman" w:cs="Times New Roman"/>
                <w:sz w:val="14"/>
                <w:szCs w:val="14"/>
              </w:rPr>
              <w:t xml:space="preserve"> articles found, </w:t>
            </w:r>
            <w:r w:rsidR="00606EEB" w:rsidRPr="00606EEB">
              <w:rPr>
                <w:rFonts w:ascii="Times New Roman" w:hAnsi="Times New Roman" w:cs="Times New Roman"/>
                <w:sz w:val="14"/>
                <w:szCs w:val="14"/>
              </w:rPr>
              <w:t>68</w:t>
            </w:r>
            <w:r w:rsidRPr="00606EEB">
              <w:rPr>
                <w:rFonts w:ascii="Times New Roman" w:hAnsi="Times New Roman" w:cs="Times New Roman"/>
                <w:sz w:val="14"/>
                <w:szCs w:val="14"/>
              </w:rPr>
              <w:t xml:space="preserve"> i</w:t>
            </w:r>
            <w:r w:rsidR="00606EEB" w:rsidRPr="00606EEB">
              <w:rPr>
                <w:rFonts w:ascii="Times New Roman" w:hAnsi="Times New Roman" w:cs="Times New Roman"/>
                <w:sz w:val="14"/>
                <w:szCs w:val="14"/>
              </w:rPr>
              <w:t>dentified for review</w:t>
            </w:r>
            <w:r w:rsidRPr="00606EEB">
              <w:rPr>
                <w:rFonts w:ascii="Times New Roman" w:hAnsi="Times New Roman" w:cs="Times New Roman"/>
                <w:sz w:val="14"/>
                <w:szCs w:val="14"/>
              </w:rPr>
              <w:t xml:space="preserve"> </w:t>
            </w:r>
          </w:p>
          <w:p w:rsidR="007D3F10" w:rsidRPr="00606EEB" w:rsidRDefault="007D3F10" w:rsidP="007D3F10">
            <w:pPr>
              <w:rPr>
                <w:rFonts w:ascii="Times New Roman" w:hAnsi="Times New Roman" w:cs="Times New Roman"/>
                <w:b/>
                <w:sz w:val="14"/>
                <w:szCs w:val="14"/>
              </w:rPr>
            </w:pPr>
            <w:r w:rsidRPr="00606EEB">
              <w:rPr>
                <w:rFonts w:ascii="Times New Roman" w:hAnsi="Times New Roman" w:cs="Times New Roman"/>
                <w:b/>
                <w:sz w:val="14"/>
                <w:szCs w:val="14"/>
              </w:rPr>
              <w:t xml:space="preserve">Criteria: </w:t>
            </w:r>
          </w:p>
          <w:p w:rsidR="006B6B17" w:rsidRDefault="006B6B17" w:rsidP="006B6B17">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6B6B17">
              <w:rPr>
                <w:rFonts w:ascii="Times New Roman" w:hAnsi="Times New Roman" w:cs="Times New Roman"/>
                <w:sz w:val="14"/>
                <w:szCs w:val="14"/>
              </w:rPr>
              <w:t>Published in the English language</w:t>
            </w:r>
          </w:p>
          <w:p w:rsidR="006B6B17" w:rsidRPr="006B6B17" w:rsidRDefault="006B6B17" w:rsidP="006B6B17">
            <w:pPr>
              <w:pStyle w:val="ListParagraph"/>
              <w:numPr>
                <w:ilvl w:val="0"/>
                <w:numId w:val="1"/>
              </w:numPr>
              <w:autoSpaceDE w:val="0"/>
              <w:autoSpaceDN w:val="0"/>
              <w:adjustRightInd w:val="0"/>
              <w:ind w:left="252" w:hanging="180"/>
              <w:rPr>
                <w:rFonts w:ascii="Times New Roman" w:hAnsi="Times New Roman" w:cs="Times New Roman"/>
                <w:sz w:val="14"/>
                <w:szCs w:val="14"/>
              </w:rPr>
            </w:pPr>
            <w:r>
              <w:rPr>
                <w:rFonts w:ascii="Times New Roman" w:hAnsi="Times New Roman" w:cs="Times New Roman"/>
                <w:sz w:val="14"/>
                <w:szCs w:val="14"/>
              </w:rPr>
              <w:t>Clinically measured limb volume by direct or indirect means preferably to the lower extremities or genitals</w:t>
            </w:r>
          </w:p>
          <w:p w:rsidR="007D3F10" w:rsidRPr="006B6B17" w:rsidRDefault="007D3F10" w:rsidP="007D3F10">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6B6B17">
              <w:rPr>
                <w:rFonts w:ascii="Times New Roman" w:hAnsi="Times New Roman" w:cs="Times New Roman"/>
                <w:sz w:val="14"/>
                <w:szCs w:val="14"/>
              </w:rPr>
              <w:t>Report psychometric properties</w:t>
            </w:r>
          </w:p>
          <w:p w:rsidR="007D3F10" w:rsidRPr="006B6B17" w:rsidRDefault="007D3F10" w:rsidP="007D3F10">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6B6B17">
              <w:rPr>
                <w:rFonts w:ascii="Times New Roman" w:hAnsi="Times New Roman" w:cs="Times New Roman"/>
                <w:sz w:val="14"/>
                <w:szCs w:val="14"/>
              </w:rPr>
              <w:t>Present clinically feasible methods</w:t>
            </w:r>
          </w:p>
          <w:p w:rsidR="00606EEB" w:rsidRDefault="006B6B17" w:rsidP="00606EEB">
            <w:pPr>
              <w:pStyle w:val="ListParagraph"/>
              <w:numPr>
                <w:ilvl w:val="0"/>
                <w:numId w:val="1"/>
              </w:numPr>
              <w:autoSpaceDE w:val="0"/>
              <w:autoSpaceDN w:val="0"/>
              <w:adjustRightInd w:val="0"/>
              <w:ind w:left="252" w:hanging="180"/>
              <w:rPr>
                <w:rFonts w:ascii="Times New Roman" w:hAnsi="Times New Roman" w:cs="Times New Roman"/>
                <w:sz w:val="14"/>
                <w:szCs w:val="14"/>
              </w:rPr>
            </w:pPr>
            <w:r>
              <w:rPr>
                <w:rFonts w:ascii="Times New Roman" w:hAnsi="Times New Roman" w:cs="Times New Roman"/>
                <w:sz w:val="14"/>
                <w:szCs w:val="14"/>
              </w:rPr>
              <w:t>Included</w:t>
            </w:r>
            <w:r w:rsidR="007D3F10" w:rsidRPr="006B6B17">
              <w:rPr>
                <w:rFonts w:ascii="Times New Roman" w:hAnsi="Times New Roman" w:cs="Times New Roman"/>
                <w:sz w:val="14"/>
                <w:szCs w:val="14"/>
              </w:rPr>
              <w:t xml:space="preserve"> adults (</w:t>
            </w:r>
            <w:r w:rsidRPr="006B6B17">
              <w:rPr>
                <w:rFonts w:ascii="Times New Roman" w:hAnsi="Times New Roman" w:cs="Times New Roman"/>
                <w:sz w:val="14"/>
                <w:szCs w:val="14"/>
              </w:rPr>
              <w:t>18 years or older</w:t>
            </w:r>
            <w:r w:rsidR="00606EEB">
              <w:rPr>
                <w:rFonts w:ascii="Times New Roman" w:hAnsi="Times New Roman" w:cs="Times New Roman"/>
                <w:sz w:val="14"/>
                <w:szCs w:val="14"/>
              </w:rPr>
              <w:t>) as participants</w:t>
            </w:r>
          </w:p>
          <w:p w:rsidR="007D3F10" w:rsidRPr="00606EEB" w:rsidRDefault="007D3F10" w:rsidP="00606EEB">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606EEB">
              <w:rPr>
                <w:rFonts w:ascii="Times New Roman" w:hAnsi="Times New Roman" w:cs="Times New Roman"/>
                <w:sz w:val="14"/>
                <w:szCs w:val="14"/>
              </w:rPr>
              <w:t>Articles published after 199</w:t>
            </w:r>
            <w:r w:rsidR="00606EEB" w:rsidRPr="00606EEB">
              <w:rPr>
                <w:rFonts w:ascii="Times New Roman" w:hAnsi="Times New Roman" w:cs="Times New Roman"/>
                <w:sz w:val="14"/>
                <w:szCs w:val="14"/>
              </w:rPr>
              <w:t>6</w:t>
            </w:r>
            <w:r w:rsidRPr="00606EEB">
              <w:rPr>
                <w:rFonts w:ascii="Times New Roman" w:hAnsi="Times New Roman" w:cs="Times New Roman"/>
                <w:sz w:val="14"/>
                <w:szCs w:val="14"/>
              </w:rPr>
              <w:t xml:space="preserve"> through </w:t>
            </w:r>
            <w:r w:rsidR="00606EEB">
              <w:rPr>
                <w:rFonts w:ascii="Times New Roman" w:hAnsi="Times New Roman" w:cs="Times New Roman"/>
                <w:sz w:val="14"/>
                <w:szCs w:val="14"/>
              </w:rPr>
              <w:t>“present”</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D08" w:rsidRPr="00B94D08" w:rsidRDefault="00732765" w:rsidP="00B94D08">
            <w:pPr>
              <w:autoSpaceDE w:val="0"/>
              <w:autoSpaceDN w:val="0"/>
              <w:adjustRightInd w:val="0"/>
              <w:rPr>
                <w:rFonts w:ascii="Times New Roman" w:hAnsi="Times New Roman" w:cs="Times New Roman"/>
                <w:sz w:val="14"/>
                <w:szCs w:val="14"/>
              </w:rPr>
            </w:pPr>
            <w:r w:rsidRPr="00B94D08">
              <w:rPr>
                <w:rFonts w:ascii="Times New Roman" w:hAnsi="Times New Roman" w:cs="Times New Roman"/>
                <w:b/>
                <w:sz w:val="14"/>
                <w:szCs w:val="14"/>
              </w:rPr>
              <w:t>Findings</w:t>
            </w:r>
            <w:r w:rsidRPr="00B94D08">
              <w:rPr>
                <w:rFonts w:ascii="Times New Roman" w:hAnsi="Times New Roman" w:cs="Times New Roman"/>
                <w:sz w:val="14"/>
                <w:szCs w:val="14"/>
              </w:rPr>
              <w:t xml:space="preserve">: </w:t>
            </w:r>
            <w:r w:rsidR="00B94D08" w:rsidRPr="00B94D08">
              <w:rPr>
                <w:rFonts w:ascii="Times New Roman" w:hAnsi="Times New Roman" w:cs="Times New Roman"/>
                <w:sz w:val="14"/>
                <w:szCs w:val="14"/>
              </w:rPr>
              <w:t xml:space="preserve">Both </w:t>
            </w:r>
            <w:r w:rsidR="00B94D08">
              <w:rPr>
                <w:rFonts w:ascii="Times New Roman" w:hAnsi="Times New Roman" w:cs="Times New Roman"/>
                <w:sz w:val="14"/>
                <w:szCs w:val="14"/>
              </w:rPr>
              <w:t xml:space="preserve">water displacement </w:t>
            </w:r>
            <w:r w:rsidR="00B94D08" w:rsidRPr="00B94D08">
              <w:rPr>
                <w:rFonts w:ascii="Times New Roman" w:hAnsi="Times New Roman" w:cs="Times New Roman"/>
                <w:sz w:val="14"/>
                <w:szCs w:val="14"/>
              </w:rPr>
              <w:t>and circumferential measurement methods by tape measure were</w:t>
            </w:r>
            <w:r w:rsidR="00B94D08">
              <w:rPr>
                <w:rFonts w:ascii="Times New Roman" w:hAnsi="Times New Roman" w:cs="Times New Roman"/>
                <w:sz w:val="14"/>
                <w:szCs w:val="14"/>
              </w:rPr>
              <w:t xml:space="preserve"> rated as Highly Recommended to </w:t>
            </w:r>
            <w:r w:rsidR="00B94D08" w:rsidRPr="00B94D08">
              <w:rPr>
                <w:rFonts w:ascii="Times New Roman" w:hAnsi="Times New Roman" w:cs="Times New Roman"/>
                <w:sz w:val="14"/>
                <w:szCs w:val="14"/>
              </w:rPr>
              <w:t>quantify lower-extremity limb volume. Water displacement was determin</w:t>
            </w:r>
            <w:r w:rsidR="00B94D08">
              <w:rPr>
                <w:rFonts w:ascii="Times New Roman" w:hAnsi="Times New Roman" w:cs="Times New Roman"/>
                <w:sz w:val="14"/>
                <w:szCs w:val="14"/>
              </w:rPr>
              <w:t xml:space="preserve">ed to be the criterion standard </w:t>
            </w:r>
            <w:r w:rsidR="00B94D08" w:rsidRPr="00B94D08">
              <w:rPr>
                <w:rFonts w:ascii="Times New Roman" w:hAnsi="Times New Roman" w:cs="Times New Roman"/>
                <w:sz w:val="14"/>
                <w:szCs w:val="14"/>
              </w:rPr>
              <w:t xml:space="preserve">by which all other assessments of volume are benchmarked. Both </w:t>
            </w:r>
            <w:proofErr w:type="spellStart"/>
            <w:r w:rsidR="00B94D08" w:rsidRPr="00B94D08">
              <w:rPr>
                <w:rFonts w:ascii="Times New Roman" w:hAnsi="Times New Roman" w:cs="Times New Roman"/>
                <w:sz w:val="14"/>
                <w:szCs w:val="14"/>
              </w:rPr>
              <w:t>optoelectric</w:t>
            </w:r>
            <w:proofErr w:type="spellEnd"/>
            <w:r w:rsidR="00B94D08" w:rsidRPr="00B94D08">
              <w:rPr>
                <w:rFonts w:ascii="Times New Roman" w:hAnsi="Times New Roman" w:cs="Times New Roman"/>
                <w:sz w:val="14"/>
                <w:szCs w:val="14"/>
              </w:rPr>
              <w:t xml:space="preserve"> </w:t>
            </w:r>
            <w:proofErr w:type="spellStart"/>
            <w:r w:rsidR="00B94D08" w:rsidRPr="00B94D08">
              <w:rPr>
                <w:rFonts w:ascii="Times New Roman" w:hAnsi="Times New Roman" w:cs="Times New Roman"/>
                <w:sz w:val="14"/>
                <w:szCs w:val="14"/>
              </w:rPr>
              <w:t>volumetry</w:t>
            </w:r>
            <w:proofErr w:type="spellEnd"/>
            <w:r w:rsidR="00B94D08" w:rsidRPr="00B94D08">
              <w:rPr>
                <w:rFonts w:ascii="Times New Roman" w:hAnsi="Times New Roman" w:cs="Times New Roman"/>
                <w:sz w:val="14"/>
                <w:szCs w:val="14"/>
              </w:rPr>
              <w:t xml:space="preserve"> and bioelectric</w:t>
            </w:r>
          </w:p>
          <w:p w:rsidR="00732765" w:rsidRPr="00B94D08" w:rsidRDefault="00B94D08" w:rsidP="00B94D08">
            <w:pPr>
              <w:autoSpaceDE w:val="0"/>
              <w:autoSpaceDN w:val="0"/>
              <w:adjustRightInd w:val="0"/>
              <w:rPr>
                <w:rFonts w:ascii="Times New Roman" w:hAnsi="Times New Roman" w:cs="Times New Roman"/>
                <w:sz w:val="14"/>
                <w:szCs w:val="14"/>
              </w:rPr>
            </w:pPr>
            <w:r w:rsidRPr="00B94D08">
              <w:rPr>
                <w:rFonts w:ascii="Times New Roman" w:hAnsi="Times New Roman" w:cs="Times New Roman"/>
                <w:sz w:val="14"/>
                <w:szCs w:val="14"/>
              </w:rPr>
              <w:t>impedance analysis were rated as Recommended, and ultrasound was rated Not Recommended</w:t>
            </w:r>
          </w:p>
          <w:p w:rsidR="00732765" w:rsidRPr="00B94D08" w:rsidRDefault="00732765" w:rsidP="00732765">
            <w:pPr>
              <w:autoSpaceDE w:val="0"/>
              <w:autoSpaceDN w:val="0"/>
              <w:adjustRightInd w:val="0"/>
              <w:rPr>
                <w:rFonts w:ascii="Times New Roman" w:hAnsi="Times New Roman" w:cs="Times New Roman"/>
                <w:sz w:val="14"/>
                <w:szCs w:val="14"/>
              </w:rPr>
            </w:pPr>
          </w:p>
          <w:p w:rsidR="00732765" w:rsidRPr="00B94D08" w:rsidRDefault="00732765" w:rsidP="00732765">
            <w:pPr>
              <w:autoSpaceDE w:val="0"/>
              <w:autoSpaceDN w:val="0"/>
              <w:adjustRightInd w:val="0"/>
              <w:rPr>
                <w:rFonts w:ascii="Times New Roman" w:hAnsi="Times New Roman" w:cs="Times New Roman"/>
                <w:sz w:val="14"/>
                <w:szCs w:val="14"/>
              </w:rPr>
            </w:pPr>
            <w:r w:rsidRPr="00B94D08">
              <w:rPr>
                <w:rFonts w:ascii="Times New Roman" w:hAnsi="Times New Roman" w:cs="Times New Roman"/>
                <w:b/>
                <w:sz w:val="14"/>
                <w:szCs w:val="14"/>
              </w:rPr>
              <w:t>Ratings</w:t>
            </w:r>
            <w:r w:rsidRPr="00B94D08">
              <w:rPr>
                <w:rFonts w:ascii="Times New Roman" w:hAnsi="Times New Roman" w:cs="Times New Roman"/>
                <w:sz w:val="14"/>
                <w:szCs w:val="14"/>
              </w:rPr>
              <w:t xml:space="preserve">: </w:t>
            </w:r>
          </w:p>
          <w:p w:rsidR="00732765" w:rsidRPr="00B94D08" w:rsidRDefault="00732765" w:rsidP="00732765">
            <w:pPr>
              <w:autoSpaceDE w:val="0"/>
              <w:autoSpaceDN w:val="0"/>
              <w:adjustRightInd w:val="0"/>
              <w:rPr>
                <w:rFonts w:ascii="Times New Roman" w:hAnsi="Times New Roman" w:cs="Times New Roman"/>
                <w:b/>
                <w:sz w:val="14"/>
                <w:szCs w:val="14"/>
              </w:rPr>
            </w:pPr>
            <w:r w:rsidRPr="00B94D08">
              <w:rPr>
                <w:rFonts w:ascii="Times New Roman" w:hAnsi="Times New Roman" w:cs="Times New Roman"/>
                <w:b/>
                <w:sz w:val="14"/>
                <w:szCs w:val="14"/>
              </w:rPr>
              <w:t xml:space="preserve">(4) Highly Recommended: </w:t>
            </w:r>
          </w:p>
          <w:p w:rsidR="00732765" w:rsidRPr="00B94D08" w:rsidRDefault="00B94D08" w:rsidP="00732765">
            <w:pPr>
              <w:pStyle w:val="ListParagraph"/>
              <w:numPr>
                <w:ilvl w:val="0"/>
                <w:numId w:val="1"/>
              </w:numPr>
              <w:autoSpaceDE w:val="0"/>
              <w:autoSpaceDN w:val="0"/>
              <w:adjustRightInd w:val="0"/>
              <w:ind w:left="162" w:hanging="162"/>
              <w:rPr>
                <w:rFonts w:ascii="Times New Roman" w:hAnsi="Times New Roman" w:cs="Times New Roman"/>
                <w:b/>
                <w:sz w:val="14"/>
                <w:szCs w:val="14"/>
              </w:rPr>
            </w:pPr>
            <w:r>
              <w:rPr>
                <w:rFonts w:ascii="Times New Roman" w:hAnsi="Times New Roman" w:cs="Times New Roman"/>
                <w:sz w:val="14"/>
                <w:szCs w:val="14"/>
              </w:rPr>
              <w:t xml:space="preserve">Water displacement </w:t>
            </w:r>
            <w:r w:rsidRPr="00B94D08">
              <w:rPr>
                <w:rFonts w:ascii="Times New Roman" w:hAnsi="Times New Roman" w:cs="Times New Roman"/>
                <w:sz w:val="14"/>
                <w:szCs w:val="14"/>
              </w:rPr>
              <w:t>and circumferential measurement methods by tape measure</w:t>
            </w:r>
          </w:p>
          <w:p w:rsidR="00732765" w:rsidRPr="00B94D08" w:rsidRDefault="00732765" w:rsidP="00732765">
            <w:pPr>
              <w:autoSpaceDE w:val="0"/>
              <w:autoSpaceDN w:val="0"/>
              <w:adjustRightInd w:val="0"/>
              <w:rPr>
                <w:rFonts w:ascii="Times New Roman" w:hAnsi="Times New Roman" w:cs="Times New Roman"/>
                <w:b/>
                <w:sz w:val="14"/>
                <w:szCs w:val="14"/>
              </w:rPr>
            </w:pPr>
            <w:r w:rsidRPr="00B94D08">
              <w:rPr>
                <w:rFonts w:ascii="Times New Roman" w:hAnsi="Times New Roman" w:cs="Times New Roman"/>
                <w:b/>
                <w:sz w:val="14"/>
                <w:szCs w:val="14"/>
              </w:rPr>
              <w:t>(3) Recommended for clinical use:</w:t>
            </w:r>
          </w:p>
          <w:p w:rsidR="00732765" w:rsidRPr="00B94D08" w:rsidRDefault="00B94D08" w:rsidP="00B94D08">
            <w:pPr>
              <w:pStyle w:val="ListParagraph"/>
              <w:numPr>
                <w:ilvl w:val="0"/>
                <w:numId w:val="1"/>
              </w:numPr>
              <w:autoSpaceDE w:val="0"/>
              <w:autoSpaceDN w:val="0"/>
              <w:adjustRightInd w:val="0"/>
              <w:ind w:left="234" w:hanging="216"/>
              <w:rPr>
                <w:rFonts w:ascii="Times New Roman" w:hAnsi="Times New Roman" w:cs="Times New Roman"/>
                <w:sz w:val="14"/>
                <w:szCs w:val="14"/>
              </w:rPr>
            </w:pPr>
            <w:r>
              <w:rPr>
                <w:rFonts w:ascii="Times New Roman" w:hAnsi="Times New Roman" w:cs="Times New Roman"/>
                <w:sz w:val="14"/>
                <w:szCs w:val="14"/>
              </w:rPr>
              <w:t>O</w:t>
            </w:r>
            <w:r w:rsidRPr="00B94D08">
              <w:rPr>
                <w:rFonts w:ascii="Times New Roman" w:hAnsi="Times New Roman" w:cs="Times New Roman"/>
                <w:sz w:val="14"/>
                <w:szCs w:val="14"/>
              </w:rPr>
              <w:t>ptoelectric volumetry and bioelectric</w:t>
            </w:r>
            <w:r>
              <w:rPr>
                <w:rFonts w:ascii="Times New Roman" w:hAnsi="Times New Roman" w:cs="Times New Roman"/>
                <w:sz w:val="14"/>
                <w:szCs w:val="14"/>
              </w:rPr>
              <w:t xml:space="preserve"> </w:t>
            </w:r>
            <w:r w:rsidRPr="00B94D08">
              <w:rPr>
                <w:rFonts w:ascii="Times New Roman" w:hAnsi="Times New Roman" w:cs="Times New Roman"/>
                <w:sz w:val="14"/>
                <w:szCs w:val="14"/>
              </w:rPr>
              <w:t>impedance analysis</w:t>
            </w:r>
            <w:r w:rsidR="00732765" w:rsidRPr="00B94D08">
              <w:rPr>
                <w:rFonts w:ascii="Times New Roman" w:hAnsi="Times New Roman" w:cs="Times New Roman"/>
                <w:sz w:val="14"/>
                <w:szCs w:val="14"/>
              </w:rPr>
              <w:t xml:space="preserve"> </w:t>
            </w:r>
          </w:p>
          <w:p w:rsidR="00732765" w:rsidRPr="00B94D08" w:rsidRDefault="00732765" w:rsidP="00732765">
            <w:pPr>
              <w:autoSpaceDE w:val="0"/>
              <w:autoSpaceDN w:val="0"/>
              <w:adjustRightInd w:val="0"/>
              <w:rPr>
                <w:rFonts w:ascii="Times New Roman" w:hAnsi="Times New Roman" w:cs="Times New Roman"/>
                <w:b/>
                <w:sz w:val="14"/>
                <w:szCs w:val="14"/>
              </w:rPr>
            </w:pPr>
            <w:r w:rsidRPr="00B94D08">
              <w:rPr>
                <w:rFonts w:ascii="Times New Roman" w:hAnsi="Times New Roman" w:cs="Times New Roman"/>
                <w:b/>
                <w:sz w:val="14"/>
                <w:szCs w:val="14"/>
              </w:rPr>
              <w:t xml:space="preserve">(2B) Unable to recommend at this time  because of poor psychometric properties: </w:t>
            </w:r>
          </w:p>
          <w:p w:rsidR="00732765" w:rsidRPr="00B94D08" w:rsidRDefault="00B94D08" w:rsidP="00732765">
            <w:pPr>
              <w:pStyle w:val="ListParagraph"/>
              <w:numPr>
                <w:ilvl w:val="0"/>
                <w:numId w:val="1"/>
              </w:numPr>
              <w:autoSpaceDE w:val="0"/>
              <w:autoSpaceDN w:val="0"/>
              <w:adjustRightInd w:val="0"/>
              <w:ind w:left="162" w:hanging="162"/>
              <w:rPr>
                <w:rFonts w:ascii="Times New Roman" w:hAnsi="Times New Roman" w:cs="Times New Roman"/>
                <w:b/>
                <w:sz w:val="14"/>
                <w:szCs w:val="14"/>
              </w:rPr>
            </w:pPr>
            <w:r>
              <w:rPr>
                <w:rFonts w:ascii="Times New Roman" w:hAnsi="Times New Roman" w:cs="Times New Roman"/>
                <w:sz w:val="14"/>
                <w:szCs w:val="14"/>
              </w:rPr>
              <w:t>None</w:t>
            </w:r>
          </w:p>
          <w:p w:rsidR="00732765" w:rsidRPr="00B94D08" w:rsidRDefault="00732765" w:rsidP="00732765">
            <w:pPr>
              <w:autoSpaceDE w:val="0"/>
              <w:autoSpaceDN w:val="0"/>
              <w:adjustRightInd w:val="0"/>
              <w:rPr>
                <w:rFonts w:ascii="Times New Roman" w:hAnsi="Times New Roman" w:cs="Times New Roman"/>
                <w:b/>
                <w:sz w:val="14"/>
                <w:szCs w:val="14"/>
              </w:rPr>
            </w:pPr>
            <w:r w:rsidRPr="00B94D08">
              <w:rPr>
                <w:rFonts w:ascii="Times New Roman" w:hAnsi="Times New Roman" w:cs="Times New Roman"/>
                <w:b/>
                <w:sz w:val="14"/>
                <w:szCs w:val="14"/>
              </w:rPr>
              <w:t xml:space="preserve">(1) Unable to </w:t>
            </w:r>
            <w:r w:rsidR="00B94D08">
              <w:rPr>
                <w:rFonts w:ascii="Times New Roman" w:hAnsi="Times New Roman" w:cs="Times New Roman"/>
                <w:b/>
                <w:sz w:val="14"/>
                <w:szCs w:val="14"/>
              </w:rPr>
              <w:t>recommend at this time</w:t>
            </w:r>
            <w:r w:rsidRPr="00B94D08">
              <w:rPr>
                <w:rFonts w:ascii="Times New Roman" w:hAnsi="Times New Roman" w:cs="Times New Roman"/>
                <w:b/>
                <w:sz w:val="14"/>
                <w:szCs w:val="14"/>
              </w:rPr>
              <w:t xml:space="preserve">: </w:t>
            </w:r>
          </w:p>
          <w:p w:rsidR="00732765" w:rsidRPr="00B94D08" w:rsidRDefault="00B94D08" w:rsidP="00732765">
            <w:pPr>
              <w:pStyle w:val="ListParagraph"/>
              <w:numPr>
                <w:ilvl w:val="0"/>
                <w:numId w:val="1"/>
              </w:numPr>
              <w:autoSpaceDE w:val="0"/>
              <w:autoSpaceDN w:val="0"/>
              <w:adjustRightInd w:val="0"/>
              <w:ind w:left="162" w:hanging="162"/>
              <w:rPr>
                <w:rFonts w:ascii="Times New Roman" w:hAnsi="Times New Roman" w:cs="Times New Roman"/>
                <w:sz w:val="14"/>
                <w:szCs w:val="14"/>
              </w:rPr>
            </w:pPr>
            <w:r w:rsidRPr="00B94D08">
              <w:rPr>
                <w:rFonts w:ascii="Times New Roman" w:hAnsi="Times New Roman" w:cs="Times New Roman"/>
                <w:sz w:val="14"/>
                <w:szCs w:val="14"/>
              </w:rPr>
              <w:t>Ultrasound</w:t>
            </w:r>
          </w:p>
          <w:p w:rsidR="007D3F10" w:rsidRPr="00B94D08" w:rsidRDefault="007D3F10" w:rsidP="00D832E0">
            <w:pPr>
              <w:jc w:val="center"/>
              <w:rPr>
                <w:rFonts w:ascii="Times New Roman" w:hAnsi="Times New Roman" w:cs="Times New Roman"/>
                <w:b/>
                <w:sz w:val="14"/>
                <w:szCs w:val="14"/>
              </w:rPr>
            </w:pPr>
          </w:p>
        </w:tc>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606EEB" w:rsidRPr="00606EEB" w:rsidRDefault="00606EEB" w:rsidP="00606EEB">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Pr="00606EEB">
              <w:rPr>
                <w:rFonts w:ascii="Times New Roman" w:hAnsi="Times New Roman" w:cs="Times New Roman"/>
                <w:sz w:val="14"/>
                <w:szCs w:val="14"/>
              </w:rPr>
              <w:t>Early detection of subclinical lower-extremity lymphedema in this patient population</w:t>
            </w:r>
          </w:p>
          <w:p w:rsidR="007D3F10" w:rsidRPr="00606EEB" w:rsidRDefault="00606EEB" w:rsidP="00606EEB">
            <w:pPr>
              <w:autoSpaceDE w:val="0"/>
              <w:autoSpaceDN w:val="0"/>
              <w:adjustRightInd w:val="0"/>
              <w:rPr>
                <w:rFonts w:ascii="Times New Roman" w:hAnsi="Times New Roman" w:cs="Times New Roman"/>
                <w:sz w:val="14"/>
                <w:szCs w:val="14"/>
              </w:rPr>
            </w:pPr>
            <w:proofErr w:type="gramStart"/>
            <w:r w:rsidRPr="00606EEB">
              <w:rPr>
                <w:rFonts w:ascii="Times New Roman" w:hAnsi="Times New Roman" w:cs="Times New Roman"/>
                <w:sz w:val="14"/>
                <w:szCs w:val="14"/>
              </w:rPr>
              <w:t>remains</w:t>
            </w:r>
            <w:proofErr w:type="gramEnd"/>
            <w:r w:rsidRPr="00606EEB">
              <w:rPr>
                <w:rFonts w:ascii="Times New Roman" w:hAnsi="Times New Roman" w:cs="Times New Roman"/>
                <w:sz w:val="14"/>
                <w:szCs w:val="14"/>
              </w:rPr>
              <w:t xml:space="preserve"> challenging, as there is no “index” limb that can be proven to be uni</w:t>
            </w:r>
            <w:r>
              <w:rPr>
                <w:rFonts w:ascii="Times New Roman" w:hAnsi="Times New Roman" w:cs="Times New Roman"/>
                <w:sz w:val="14"/>
                <w:szCs w:val="14"/>
              </w:rPr>
              <w:t xml:space="preserve">nvolved in a patient population </w:t>
            </w:r>
            <w:r w:rsidRPr="00606EEB">
              <w:rPr>
                <w:rFonts w:ascii="Times New Roman" w:hAnsi="Times New Roman" w:cs="Times New Roman"/>
                <w:sz w:val="14"/>
                <w:szCs w:val="14"/>
              </w:rPr>
              <w:t>with documented pelvic node dissection/irradiation. No articles were foun</w:t>
            </w:r>
            <w:r>
              <w:rPr>
                <w:rFonts w:ascii="Times New Roman" w:hAnsi="Times New Roman" w:cs="Times New Roman"/>
                <w:sz w:val="14"/>
                <w:szCs w:val="14"/>
              </w:rPr>
              <w:t xml:space="preserve">d to support valid and reliable genital lymphedema </w:t>
            </w:r>
            <w:r w:rsidRPr="00606EEB">
              <w:rPr>
                <w:rFonts w:ascii="Times New Roman" w:hAnsi="Times New Roman" w:cs="Times New Roman"/>
                <w:sz w:val="14"/>
                <w:szCs w:val="14"/>
              </w:rPr>
              <w:t>volume measurement.”</w:t>
            </w:r>
          </w:p>
        </w:tc>
      </w:tr>
      <w:tr w:rsidR="00A07EA4" w:rsidRPr="00DB254B" w:rsidTr="00DC7607">
        <w:tc>
          <w:tcPr>
            <w:tcW w:w="1008" w:type="dxa"/>
            <w:tcBorders>
              <w:top w:val="single" w:sz="4" w:space="0" w:color="auto"/>
            </w:tcBorders>
            <w:shd w:val="clear" w:color="auto" w:fill="FFFFFF" w:themeFill="background1"/>
          </w:tcPr>
          <w:p w:rsidR="00F04046" w:rsidRPr="000C5D49" w:rsidRDefault="00F04046" w:rsidP="00732765">
            <w:pPr>
              <w:rPr>
                <w:rFonts w:ascii="Times New Roman" w:hAnsi="Times New Roman" w:cs="Times New Roman"/>
                <w:sz w:val="14"/>
                <w:szCs w:val="14"/>
              </w:rPr>
            </w:pPr>
            <w:r w:rsidRPr="000C5D49">
              <w:rPr>
                <w:rFonts w:ascii="Times New Roman" w:hAnsi="Times New Roman" w:cs="Times New Roman"/>
                <w:sz w:val="14"/>
                <w:szCs w:val="14"/>
              </w:rPr>
              <w:t>Davies, C., Colon, G., Geyer, H., Pfalzer, L., Fisher, M</w:t>
            </w:r>
            <w:r w:rsidRPr="000C5D49">
              <w:rPr>
                <w:rFonts w:ascii="Times New Roman" w:hAnsi="Times New Roman" w:cs="Times New Roman"/>
                <w:sz w:val="14"/>
                <w:szCs w:val="14"/>
                <w:vertAlign w:val="superscript"/>
              </w:rPr>
              <w:t>21</w:t>
            </w:r>
            <w:r w:rsidRPr="000C5D49">
              <w:rPr>
                <w:rFonts w:ascii="Times New Roman" w:hAnsi="Times New Roman" w:cs="Times New Roman"/>
                <w:sz w:val="14"/>
                <w:szCs w:val="14"/>
              </w:rPr>
              <w:t xml:space="preserve"> </w:t>
            </w:r>
          </w:p>
        </w:tc>
        <w:tc>
          <w:tcPr>
            <w:tcW w:w="1422" w:type="dxa"/>
            <w:tcBorders>
              <w:top w:val="single" w:sz="4" w:space="0" w:color="auto"/>
            </w:tcBorders>
            <w:shd w:val="clear" w:color="auto" w:fill="00B0F0"/>
            <w:vAlign w:val="center"/>
          </w:tcPr>
          <w:p w:rsidR="00F04046" w:rsidRPr="00F04046" w:rsidRDefault="00E82797" w:rsidP="00D832E0">
            <w:pPr>
              <w:jc w:val="center"/>
              <w:rPr>
                <w:rFonts w:ascii="Times New Roman" w:hAnsi="Times New Roman" w:cs="Times New Roman"/>
                <w:b/>
                <w:sz w:val="16"/>
                <w:szCs w:val="16"/>
              </w:rPr>
            </w:pPr>
            <w:r w:rsidRPr="00E82797">
              <w:rPr>
                <w:rFonts w:ascii="Times New Roman" w:hAnsi="Times New Roman" w:cs="Times New Roman"/>
                <w:b/>
                <w:sz w:val="16"/>
                <w:szCs w:val="16"/>
              </w:rPr>
              <w:t>PROSTATE CANCER:</w:t>
            </w:r>
            <w:r>
              <w:rPr>
                <w:rFonts w:ascii="Times New Roman" w:hAnsi="Times New Roman" w:cs="Times New Roman"/>
                <w:b/>
                <w:sz w:val="16"/>
                <w:szCs w:val="16"/>
                <w:u w:val="single"/>
              </w:rPr>
              <w:t xml:space="preserve"> </w:t>
            </w:r>
            <w:r w:rsidR="00F04046" w:rsidRPr="00C0256F">
              <w:rPr>
                <w:rFonts w:ascii="Times New Roman" w:hAnsi="Times New Roman" w:cs="Times New Roman"/>
                <w:b/>
                <w:sz w:val="16"/>
                <w:szCs w:val="16"/>
                <w:u w:val="single"/>
              </w:rPr>
              <w:t>Functional Mobility</w:t>
            </w:r>
          </w:p>
        </w:tc>
        <w:tc>
          <w:tcPr>
            <w:tcW w:w="3528" w:type="dxa"/>
            <w:tcBorders>
              <w:top w:val="single" w:sz="4" w:space="0" w:color="auto"/>
            </w:tcBorders>
            <w:shd w:val="clear" w:color="auto" w:fill="FFFFFF" w:themeFill="background1"/>
          </w:tcPr>
          <w:p w:rsidR="00F04046" w:rsidRPr="000C5D49" w:rsidRDefault="00A65C53" w:rsidP="00D832E0">
            <w:pPr>
              <w:autoSpaceDE w:val="0"/>
              <w:autoSpaceDN w:val="0"/>
              <w:adjustRightInd w:val="0"/>
              <w:rPr>
                <w:rFonts w:ascii="Times New Roman" w:hAnsi="Times New Roman" w:cs="Times New Roman"/>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r>
              <w:rPr>
                <w:rFonts w:ascii="Times New Roman" w:hAnsi="Times New Roman" w:cs="Times New Roman"/>
                <w:b/>
                <w:sz w:val="14"/>
                <w:szCs w:val="14"/>
              </w:rPr>
              <w:br/>
            </w:r>
            <w:r w:rsidR="00F04046" w:rsidRPr="000C5D49">
              <w:rPr>
                <w:rFonts w:ascii="Times New Roman" w:hAnsi="Times New Roman" w:cs="Times New Roman"/>
                <w:b/>
                <w:sz w:val="14"/>
                <w:szCs w:val="14"/>
              </w:rPr>
              <w:t>Search Method:</w:t>
            </w:r>
            <w:r w:rsidR="00F04046" w:rsidRPr="000C5D49">
              <w:rPr>
                <w:rFonts w:ascii="Times New Roman" w:hAnsi="Times New Roman" w:cs="Times New Roman"/>
                <w:sz w:val="14"/>
                <w:szCs w:val="14"/>
              </w:rPr>
              <w:t xml:space="preserve"> Google Scholar, Ovid,</w:t>
            </w:r>
          </w:p>
          <w:p w:rsidR="00F04046" w:rsidRPr="000C5D49" w:rsidRDefault="00F04046" w:rsidP="00D832E0">
            <w:pPr>
              <w:autoSpaceDE w:val="0"/>
              <w:autoSpaceDN w:val="0"/>
              <w:adjustRightInd w:val="0"/>
              <w:rPr>
                <w:rFonts w:ascii="Times New Roman" w:hAnsi="Times New Roman" w:cs="Times New Roman"/>
                <w:sz w:val="14"/>
                <w:szCs w:val="14"/>
              </w:rPr>
            </w:pPr>
            <w:r w:rsidRPr="000C5D49">
              <w:rPr>
                <w:rFonts w:ascii="Times New Roman" w:hAnsi="Times New Roman" w:cs="Times New Roman"/>
                <w:sz w:val="14"/>
                <w:szCs w:val="14"/>
              </w:rPr>
              <w:t>PubMed/MEDLINE, CINAHL, Sports Discus, Web of Science, Cochrane Review, and PEDro.</w:t>
            </w:r>
          </w:p>
          <w:p w:rsidR="00F04046" w:rsidRPr="000C5D49" w:rsidRDefault="00F04046" w:rsidP="00D832E0">
            <w:pPr>
              <w:rPr>
                <w:rFonts w:ascii="Times New Roman" w:hAnsi="Times New Roman" w:cs="Times New Roman"/>
                <w:sz w:val="14"/>
                <w:szCs w:val="14"/>
              </w:rPr>
            </w:pPr>
            <w:r w:rsidRPr="000C5D49">
              <w:rPr>
                <w:rFonts w:ascii="Times New Roman" w:hAnsi="Times New Roman" w:cs="Times New Roman"/>
                <w:b/>
                <w:sz w:val="14"/>
                <w:szCs w:val="14"/>
              </w:rPr>
              <w:t xml:space="preserve">Studies: </w:t>
            </w:r>
            <w:r w:rsidRPr="000C5D49">
              <w:rPr>
                <w:rFonts w:ascii="Times New Roman" w:hAnsi="Times New Roman" w:cs="Times New Roman"/>
                <w:sz w:val="14"/>
                <w:szCs w:val="14"/>
              </w:rPr>
              <w:t xml:space="preserve"> 38,373 articles found, 87 included </w:t>
            </w:r>
          </w:p>
          <w:p w:rsidR="00F04046" w:rsidRPr="000C5D49" w:rsidRDefault="00F04046" w:rsidP="00D832E0">
            <w:pPr>
              <w:rPr>
                <w:rFonts w:ascii="Times New Roman" w:hAnsi="Times New Roman" w:cs="Times New Roman"/>
                <w:b/>
                <w:sz w:val="14"/>
                <w:szCs w:val="14"/>
              </w:rPr>
            </w:pPr>
            <w:r w:rsidRPr="000C5D49">
              <w:rPr>
                <w:rFonts w:ascii="Times New Roman" w:hAnsi="Times New Roman" w:cs="Times New Roman"/>
                <w:b/>
                <w:sz w:val="14"/>
                <w:szCs w:val="14"/>
              </w:rPr>
              <w:t xml:space="preserve">Criteria: </w:t>
            </w:r>
          </w:p>
          <w:p w:rsidR="00F04046" w:rsidRPr="000C5D49" w:rsidRDefault="00F04046" w:rsidP="00D832E0">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0C5D49">
              <w:rPr>
                <w:rFonts w:ascii="Times New Roman" w:hAnsi="Times New Roman" w:cs="Times New Roman"/>
                <w:sz w:val="14"/>
                <w:szCs w:val="14"/>
              </w:rPr>
              <w:t>Report psychometric properties</w:t>
            </w:r>
          </w:p>
          <w:p w:rsidR="00F04046" w:rsidRPr="000C5D49" w:rsidRDefault="00F04046" w:rsidP="00D832E0">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0C5D49">
              <w:rPr>
                <w:rFonts w:ascii="Times New Roman" w:hAnsi="Times New Roman" w:cs="Times New Roman"/>
                <w:sz w:val="14"/>
                <w:szCs w:val="14"/>
              </w:rPr>
              <w:t>Present clinically feasible methods</w:t>
            </w:r>
          </w:p>
          <w:p w:rsidR="00F04046" w:rsidRPr="000C5D49" w:rsidRDefault="00F04046" w:rsidP="00D832E0">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0C5D49">
              <w:rPr>
                <w:rFonts w:ascii="Times New Roman" w:hAnsi="Times New Roman" w:cs="Times New Roman"/>
                <w:sz w:val="14"/>
                <w:szCs w:val="14"/>
              </w:rPr>
              <w:t>Have adults (preferably male) as participants,</w:t>
            </w:r>
          </w:p>
          <w:p w:rsidR="00F04046" w:rsidRPr="000C5D49" w:rsidRDefault="00F04046" w:rsidP="00D832E0">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0C5D49">
              <w:rPr>
                <w:rFonts w:ascii="Times New Roman" w:hAnsi="Times New Roman" w:cs="Times New Roman"/>
                <w:sz w:val="14"/>
                <w:szCs w:val="14"/>
              </w:rPr>
              <w:t>Published in the English language</w:t>
            </w:r>
          </w:p>
          <w:p w:rsidR="00F04046" w:rsidRPr="000C5D49" w:rsidRDefault="00F04046" w:rsidP="00D832E0">
            <w:pPr>
              <w:pStyle w:val="ListParagraph"/>
              <w:numPr>
                <w:ilvl w:val="0"/>
                <w:numId w:val="1"/>
              </w:numPr>
              <w:autoSpaceDE w:val="0"/>
              <w:autoSpaceDN w:val="0"/>
              <w:adjustRightInd w:val="0"/>
              <w:ind w:left="252" w:hanging="180"/>
              <w:rPr>
                <w:rFonts w:ascii="Times New Roman" w:hAnsi="Times New Roman" w:cs="Times New Roman"/>
                <w:sz w:val="14"/>
                <w:szCs w:val="14"/>
              </w:rPr>
            </w:pPr>
            <w:r w:rsidRPr="000C5D49">
              <w:rPr>
                <w:rFonts w:ascii="Times New Roman" w:hAnsi="Times New Roman" w:cs="Times New Roman"/>
                <w:sz w:val="14"/>
                <w:szCs w:val="14"/>
              </w:rPr>
              <w:t>Articles published after 1995 through May 2014</w:t>
            </w:r>
          </w:p>
        </w:tc>
        <w:tc>
          <w:tcPr>
            <w:tcW w:w="5130" w:type="dxa"/>
            <w:gridSpan w:val="2"/>
            <w:tcBorders>
              <w:top w:val="single" w:sz="4" w:space="0" w:color="auto"/>
            </w:tcBorders>
            <w:shd w:val="clear" w:color="auto" w:fill="FFFFFF" w:themeFill="background1"/>
          </w:tcPr>
          <w:p w:rsidR="00F04046" w:rsidRPr="000C5D49" w:rsidRDefault="00F04046" w:rsidP="00D832E0">
            <w:pPr>
              <w:autoSpaceDE w:val="0"/>
              <w:autoSpaceDN w:val="0"/>
              <w:adjustRightInd w:val="0"/>
              <w:rPr>
                <w:rFonts w:ascii="Times New Roman" w:hAnsi="Times New Roman" w:cs="Times New Roman"/>
                <w:sz w:val="20"/>
                <w:szCs w:val="20"/>
              </w:rPr>
            </w:pPr>
            <w:r w:rsidRPr="000C5D49">
              <w:rPr>
                <w:rFonts w:ascii="Times New Roman" w:hAnsi="Times New Roman" w:cs="Times New Roman"/>
                <w:b/>
                <w:sz w:val="14"/>
                <w:szCs w:val="14"/>
              </w:rPr>
              <w:t xml:space="preserve">Findings:  </w:t>
            </w:r>
            <w:r w:rsidRPr="000C5D49">
              <w:rPr>
                <w:rFonts w:ascii="Times New Roman" w:hAnsi="Times New Roman" w:cs="Times New Roman"/>
                <w:sz w:val="14"/>
                <w:szCs w:val="14"/>
              </w:rPr>
              <w:t>For 10 walk tests, 5 ADL functional tests,  and 7 self-reported community participation measures reviewed in this study, there were seven tests that were highly recommended:</w:t>
            </w:r>
          </w:p>
          <w:p w:rsidR="00F04046" w:rsidRPr="000C5D49" w:rsidRDefault="00F04046" w:rsidP="00D832E0">
            <w:pPr>
              <w:autoSpaceDE w:val="0"/>
              <w:autoSpaceDN w:val="0"/>
              <w:adjustRightInd w:val="0"/>
              <w:rPr>
                <w:rFonts w:ascii="Times New Roman" w:hAnsi="Times New Roman" w:cs="Times New Roman"/>
                <w:sz w:val="20"/>
                <w:szCs w:val="20"/>
              </w:rPr>
            </w:pPr>
          </w:p>
          <w:p w:rsidR="00F04046" w:rsidRPr="000C5D49" w:rsidRDefault="00F04046" w:rsidP="00D832E0">
            <w:pPr>
              <w:rPr>
                <w:rFonts w:ascii="Times New Roman" w:hAnsi="Times New Roman" w:cs="Times New Roman"/>
                <w:b/>
                <w:sz w:val="14"/>
                <w:szCs w:val="14"/>
              </w:rPr>
            </w:pPr>
            <w:r w:rsidRPr="000C5D49">
              <w:rPr>
                <w:rFonts w:ascii="Times New Roman" w:hAnsi="Times New Roman" w:cs="Times New Roman"/>
                <w:b/>
                <w:sz w:val="14"/>
                <w:szCs w:val="14"/>
              </w:rPr>
              <w:t>Ratings:</w:t>
            </w:r>
          </w:p>
          <w:p w:rsidR="00F04046" w:rsidRPr="000C5D49" w:rsidRDefault="00F04046" w:rsidP="00D832E0">
            <w:pPr>
              <w:rPr>
                <w:rFonts w:ascii="Times New Roman" w:hAnsi="Times New Roman" w:cs="Times New Roman"/>
                <w:b/>
                <w:sz w:val="14"/>
                <w:szCs w:val="14"/>
              </w:rPr>
            </w:pPr>
            <w:r w:rsidRPr="000C5D49">
              <w:rPr>
                <w:rFonts w:ascii="Times New Roman" w:hAnsi="Times New Roman" w:cs="Times New Roman"/>
                <w:b/>
                <w:sz w:val="14"/>
                <w:szCs w:val="14"/>
              </w:rPr>
              <w:t>(4) Highly Recommended:</w:t>
            </w:r>
          </w:p>
          <w:p w:rsidR="00F04046" w:rsidRPr="000C5D49" w:rsidRDefault="00F04046" w:rsidP="00D832E0">
            <w:pPr>
              <w:pStyle w:val="ListParagraph"/>
              <w:numPr>
                <w:ilvl w:val="0"/>
                <w:numId w:val="30"/>
              </w:numPr>
              <w:ind w:left="162" w:hanging="162"/>
              <w:rPr>
                <w:rFonts w:ascii="Times New Roman" w:hAnsi="Times New Roman" w:cs="Times New Roman"/>
                <w:sz w:val="14"/>
                <w:szCs w:val="14"/>
              </w:rPr>
            </w:pPr>
            <w:r w:rsidRPr="000C5D49">
              <w:rPr>
                <w:rFonts w:ascii="Times New Roman" w:hAnsi="Times New Roman" w:cs="Times New Roman"/>
                <w:sz w:val="14"/>
                <w:szCs w:val="14"/>
              </w:rPr>
              <w:t>2-Minute Walk Test (2-MWT) and 6-Minute Walk Test (6-MWT)</w:t>
            </w:r>
          </w:p>
          <w:p w:rsidR="00F04046" w:rsidRPr="000C5D49" w:rsidRDefault="00F04046" w:rsidP="00D832E0">
            <w:pPr>
              <w:pStyle w:val="ListParagraph"/>
              <w:numPr>
                <w:ilvl w:val="0"/>
                <w:numId w:val="30"/>
              </w:numPr>
              <w:ind w:left="162" w:hanging="162"/>
              <w:rPr>
                <w:rFonts w:ascii="Times New Roman" w:hAnsi="Times New Roman" w:cs="Times New Roman"/>
                <w:sz w:val="14"/>
                <w:szCs w:val="14"/>
              </w:rPr>
            </w:pPr>
            <w:r w:rsidRPr="000C5D49">
              <w:rPr>
                <w:rFonts w:ascii="Times New Roman" w:hAnsi="Times New Roman" w:cs="Times New Roman"/>
                <w:sz w:val="14"/>
                <w:szCs w:val="14"/>
              </w:rPr>
              <w:t xml:space="preserve">10-Meter Timed Walk (10- MTW) </w:t>
            </w:r>
          </w:p>
          <w:p w:rsidR="00F04046" w:rsidRPr="000C5D49" w:rsidRDefault="00F04046" w:rsidP="00D832E0">
            <w:pPr>
              <w:pStyle w:val="ListParagraph"/>
              <w:numPr>
                <w:ilvl w:val="0"/>
                <w:numId w:val="30"/>
              </w:numPr>
              <w:ind w:left="162" w:hanging="162"/>
              <w:rPr>
                <w:rFonts w:ascii="Times New Roman" w:hAnsi="Times New Roman" w:cs="Times New Roman"/>
                <w:sz w:val="14"/>
                <w:szCs w:val="14"/>
              </w:rPr>
            </w:pPr>
            <w:r w:rsidRPr="000C5D49">
              <w:rPr>
                <w:rFonts w:ascii="Times New Roman" w:hAnsi="Times New Roman" w:cs="Times New Roman"/>
                <w:sz w:val="14"/>
                <w:szCs w:val="14"/>
              </w:rPr>
              <w:t>Timed Up and Go (TUG)</w:t>
            </w:r>
          </w:p>
          <w:p w:rsidR="00F04046" w:rsidRPr="000C5D49" w:rsidRDefault="00F04046" w:rsidP="00D832E0">
            <w:pPr>
              <w:pStyle w:val="ListParagraph"/>
              <w:numPr>
                <w:ilvl w:val="0"/>
                <w:numId w:val="30"/>
              </w:numPr>
              <w:ind w:left="162" w:hanging="162"/>
              <w:rPr>
                <w:rFonts w:ascii="Times New Roman" w:hAnsi="Times New Roman" w:cs="Times New Roman"/>
                <w:sz w:val="14"/>
                <w:szCs w:val="14"/>
              </w:rPr>
            </w:pPr>
            <w:r w:rsidRPr="000C5D49">
              <w:rPr>
                <w:rFonts w:ascii="Times New Roman" w:hAnsi="Times New Roman" w:cs="Times New Roman"/>
                <w:sz w:val="14"/>
                <w:szCs w:val="14"/>
              </w:rPr>
              <w:t>5 times sit to stand (5xSTS)</w:t>
            </w:r>
          </w:p>
          <w:p w:rsidR="00F04046" w:rsidRPr="000C5D49" w:rsidRDefault="00F04046" w:rsidP="00D832E0">
            <w:pPr>
              <w:pStyle w:val="ListParagraph"/>
              <w:numPr>
                <w:ilvl w:val="0"/>
                <w:numId w:val="30"/>
              </w:numPr>
              <w:ind w:left="162" w:hanging="162"/>
              <w:rPr>
                <w:rFonts w:ascii="Times New Roman" w:hAnsi="Times New Roman" w:cs="Times New Roman"/>
                <w:sz w:val="14"/>
                <w:szCs w:val="14"/>
              </w:rPr>
            </w:pPr>
            <w:r w:rsidRPr="000C5D49">
              <w:rPr>
                <w:rFonts w:ascii="Times New Roman" w:hAnsi="Times New Roman" w:cs="Times New Roman"/>
                <w:sz w:val="14"/>
                <w:szCs w:val="14"/>
              </w:rPr>
              <w:t>SPPB</w:t>
            </w:r>
          </w:p>
          <w:p w:rsidR="00F04046" w:rsidRPr="000C5D49" w:rsidRDefault="00F04046" w:rsidP="00D832E0">
            <w:pPr>
              <w:pStyle w:val="ListParagraph"/>
              <w:numPr>
                <w:ilvl w:val="0"/>
                <w:numId w:val="30"/>
              </w:numPr>
              <w:ind w:left="162" w:hanging="162"/>
              <w:rPr>
                <w:rFonts w:ascii="Times New Roman" w:hAnsi="Times New Roman" w:cs="Times New Roman"/>
                <w:sz w:val="14"/>
                <w:szCs w:val="14"/>
              </w:rPr>
            </w:pPr>
            <w:r w:rsidRPr="000C5D49">
              <w:rPr>
                <w:rFonts w:ascii="Times New Roman" w:hAnsi="Times New Roman" w:cs="Times New Roman"/>
                <w:sz w:val="14"/>
                <w:szCs w:val="14"/>
              </w:rPr>
              <w:t>Physical Performance Battery for Patients with Cancer (PPB)</w:t>
            </w:r>
          </w:p>
          <w:p w:rsidR="00F04046" w:rsidRPr="000C5D49" w:rsidRDefault="00F04046" w:rsidP="00D832E0">
            <w:pPr>
              <w:rPr>
                <w:rFonts w:ascii="Times New Roman" w:hAnsi="Times New Roman" w:cs="Times New Roman"/>
                <w:b/>
                <w:sz w:val="14"/>
                <w:szCs w:val="14"/>
              </w:rPr>
            </w:pPr>
            <w:r w:rsidRPr="000C5D49">
              <w:rPr>
                <w:rFonts w:ascii="Times New Roman" w:hAnsi="Times New Roman" w:cs="Times New Roman"/>
                <w:b/>
                <w:sz w:val="14"/>
                <w:szCs w:val="14"/>
              </w:rPr>
              <w:t>(3) Recommended:</w:t>
            </w:r>
          </w:p>
          <w:p w:rsidR="00F04046" w:rsidRPr="000C5D49" w:rsidRDefault="00F04046" w:rsidP="00D832E0">
            <w:pPr>
              <w:pStyle w:val="ListParagraph"/>
              <w:numPr>
                <w:ilvl w:val="0"/>
                <w:numId w:val="31"/>
              </w:numPr>
              <w:ind w:left="162" w:hanging="162"/>
              <w:rPr>
                <w:rFonts w:ascii="Times New Roman" w:hAnsi="Times New Roman" w:cs="Times New Roman"/>
                <w:b/>
                <w:sz w:val="14"/>
                <w:szCs w:val="14"/>
              </w:rPr>
            </w:pPr>
            <w:r w:rsidRPr="000C5D49">
              <w:rPr>
                <w:rFonts w:ascii="Times New Roman" w:hAnsi="Times New Roman" w:cs="Times New Roman"/>
                <w:sz w:val="14"/>
                <w:szCs w:val="14"/>
              </w:rPr>
              <w:t>Assessment of Life Habits (LIFE-H)</w:t>
            </w:r>
          </w:p>
          <w:p w:rsidR="00F04046" w:rsidRPr="000C5D49" w:rsidRDefault="00F04046" w:rsidP="00D832E0">
            <w:pPr>
              <w:pStyle w:val="ListParagraph"/>
              <w:numPr>
                <w:ilvl w:val="0"/>
                <w:numId w:val="31"/>
              </w:numPr>
              <w:ind w:left="162" w:hanging="162"/>
              <w:rPr>
                <w:rFonts w:ascii="Times New Roman" w:hAnsi="Times New Roman" w:cs="Times New Roman"/>
                <w:b/>
                <w:sz w:val="14"/>
                <w:szCs w:val="14"/>
              </w:rPr>
            </w:pPr>
            <w:r w:rsidRPr="000C5D49">
              <w:rPr>
                <w:rFonts w:ascii="Times New Roman" w:hAnsi="Times New Roman" w:cs="Times New Roman"/>
                <w:sz w:val="14"/>
                <w:szCs w:val="14"/>
              </w:rPr>
              <w:t>Functional Independence Measure (FIM)</w:t>
            </w:r>
          </w:p>
          <w:p w:rsidR="00F04046" w:rsidRPr="000C5D49" w:rsidRDefault="00F04046" w:rsidP="00D832E0">
            <w:pPr>
              <w:pStyle w:val="ListParagraph"/>
              <w:numPr>
                <w:ilvl w:val="0"/>
                <w:numId w:val="31"/>
              </w:numPr>
              <w:ind w:left="162" w:hanging="162"/>
              <w:rPr>
                <w:rFonts w:ascii="Times New Roman" w:hAnsi="Times New Roman" w:cs="Times New Roman"/>
                <w:b/>
                <w:sz w:val="14"/>
                <w:szCs w:val="14"/>
              </w:rPr>
            </w:pPr>
            <w:r w:rsidRPr="000C5D49">
              <w:rPr>
                <w:rFonts w:ascii="Times New Roman" w:hAnsi="Times New Roman" w:cs="Times New Roman"/>
                <w:sz w:val="14"/>
                <w:szCs w:val="14"/>
              </w:rPr>
              <w:t>Activity Measure for Post-Acute Care (AM-PAC)</w:t>
            </w:r>
          </w:p>
          <w:p w:rsidR="00F04046" w:rsidRPr="000C5D49" w:rsidRDefault="00F04046" w:rsidP="00D832E0">
            <w:pPr>
              <w:rPr>
                <w:rFonts w:ascii="Times New Roman" w:hAnsi="Times New Roman" w:cs="Times New Roman"/>
                <w:b/>
                <w:sz w:val="14"/>
                <w:szCs w:val="14"/>
              </w:rPr>
            </w:pPr>
          </w:p>
        </w:tc>
        <w:tc>
          <w:tcPr>
            <w:tcW w:w="3186" w:type="dxa"/>
            <w:tcBorders>
              <w:top w:val="single" w:sz="4" w:space="0" w:color="auto"/>
            </w:tcBorders>
            <w:shd w:val="clear" w:color="auto" w:fill="FFFFFF" w:themeFill="background1"/>
          </w:tcPr>
          <w:p w:rsidR="00F04046" w:rsidRPr="000C5D49" w:rsidRDefault="00F04046" w:rsidP="00D832E0">
            <w:pPr>
              <w:autoSpaceDE w:val="0"/>
              <w:autoSpaceDN w:val="0"/>
              <w:adjustRightInd w:val="0"/>
              <w:rPr>
                <w:rFonts w:ascii="Times New Roman" w:hAnsi="Times New Roman" w:cs="Times New Roman"/>
                <w:sz w:val="14"/>
                <w:szCs w:val="14"/>
              </w:rPr>
            </w:pPr>
            <w:r w:rsidRPr="000C5D49">
              <w:rPr>
                <w:rFonts w:ascii="Times New Roman" w:hAnsi="Times New Roman" w:cs="Times New Roman"/>
                <w:sz w:val="14"/>
                <w:szCs w:val="14"/>
              </w:rPr>
              <w:t>“Seven tests are highly recommended by the Oncology EDGE Task Force: 2-MWT, 6-MWT, 10-MTW, TUG, 5xSTS, SPPB, and PPB, based on good clinical utility and psychometric properties. Three tests are recommended but lack use in the cancer population: LIFE-H, FIM, and AM-PAC. Further research is needed to establish psychometric properties of other current measures, including validation among PCS, or to develop new assessment tools in the prostate cancer population.”</w:t>
            </w:r>
          </w:p>
        </w:tc>
      </w:tr>
      <w:tr w:rsidR="00A07EA4" w:rsidRPr="00DB254B" w:rsidTr="00DC7607">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 xml:space="preserve">Harrington, S., Lee, J., </w:t>
            </w:r>
            <w:proofErr w:type="spellStart"/>
            <w:r w:rsidRPr="00DB254B">
              <w:rPr>
                <w:rFonts w:ascii="Times New Roman" w:hAnsi="Times New Roman" w:cs="Times New Roman"/>
                <w:sz w:val="14"/>
                <w:szCs w:val="14"/>
              </w:rPr>
              <w:t>Colon,G</w:t>
            </w:r>
            <w:proofErr w:type="spellEnd"/>
            <w:r w:rsidRPr="00DB254B">
              <w:rPr>
                <w:rFonts w:ascii="Times New Roman" w:hAnsi="Times New Roman" w:cs="Times New Roman"/>
                <w:sz w:val="14"/>
                <w:szCs w:val="14"/>
              </w:rPr>
              <w:t xml:space="preserve">., </w:t>
            </w:r>
            <w:proofErr w:type="spellStart"/>
            <w:r w:rsidRPr="00DB254B">
              <w:rPr>
                <w:rFonts w:ascii="Times New Roman" w:hAnsi="Times New Roman" w:cs="Times New Roman"/>
                <w:sz w:val="14"/>
                <w:szCs w:val="14"/>
              </w:rPr>
              <w:t>Alappattu</w:t>
            </w:r>
            <w:proofErr w:type="spellEnd"/>
            <w:r w:rsidRPr="00DB254B">
              <w:rPr>
                <w:rFonts w:ascii="Times New Roman" w:hAnsi="Times New Roman" w:cs="Times New Roman"/>
                <w:sz w:val="14"/>
                <w:szCs w:val="14"/>
              </w:rPr>
              <w:t xml:space="preserve"> , M</w:t>
            </w:r>
            <w:r w:rsidRPr="00DB254B">
              <w:rPr>
                <w:rFonts w:ascii="Times New Roman" w:hAnsi="Times New Roman" w:cs="Times New Roman"/>
                <w:sz w:val="14"/>
                <w:szCs w:val="14"/>
                <w:vertAlign w:val="superscript"/>
              </w:rPr>
              <w:t>12</w:t>
            </w:r>
          </w:p>
          <w:p w:rsidR="00F04046" w:rsidRPr="00DB254B" w:rsidRDefault="00F04046" w:rsidP="00D832E0">
            <w:pPr>
              <w:rPr>
                <w:rFonts w:ascii="Times New Roman" w:hAnsi="Times New Roman" w:cs="Times New Roman"/>
                <w:i/>
                <w:sz w:val="14"/>
                <w:szCs w:val="14"/>
              </w:rPr>
            </w:pPr>
          </w:p>
          <w:p w:rsidR="00F04046" w:rsidRPr="00DB254B" w:rsidRDefault="00F04046" w:rsidP="00D832E0">
            <w:pPr>
              <w:rPr>
                <w:rFonts w:ascii="Times New Roman" w:hAnsi="Times New Roman" w:cs="Times New Roman"/>
                <w:i/>
                <w:sz w:val="14"/>
                <w:szCs w:val="14"/>
              </w:rPr>
            </w:pPr>
          </w:p>
          <w:p w:rsidR="00F04046" w:rsidRPr="00DB254B" w:rsidRDefault="00F04046" w:rsidP="00D832E0">
            <w:pPr>
              <w:rPr>
                <w:rFonts w:ascii="Times New Roman" w:hAnsi="Times New Roman" w:cs="Times New Roman"/>
                <w:i/>
                <w:sz w:val="14"/>
                <w:szCs w:val="14"/>
              </w:rPr>
            </w:pPr>
          </w:p>
          <w:p w:rsidR="00F04046" w:rsidRPr="00DB254B" w:rsidRDefault="00F04046" w:rsidP="00D832E0">
            <w:pPr>
              <w:rPr>
                <w:rFonts w:ascii="Times New Roman" w:hAnsi="Times New Roman" w:cs="Times New Roman"/>
                <w:i/>
                <w:sz w:val="14"/>
                <w:szCs w:val="14"/>
              </w:rPr>
            </w:pPr>
          </w:p>
          <w:p w:rsidR="00F04046" w:rsidRPr="00DB254B" w:rsidRDefault="00F04046" w:rsidP="00D832E0">
            <w:pPr>
              <w:rPr>
                <w:rFonts w:ascii="Times New Roman" w:hAnsi="Times New Roman" w:cs="Times New Roman"/>
                <w:sz w:val="14"/>
                <w:szCs w:val="14"/>
                <w:vertAlign w:val="superscript"/>
              </w:rPr>
            </w:pPr>
          </w:p>
        </w:tc>
        <w:tc>
          <w:tcPr>
            <w:tcW w:w="1422" w:type="dxa"/>
            <w:shd w:val="clear" w:color="auto" w:fill="00B0F0"/>
            <w:vAlign w:val="center"/>
          </w:tcPr>
          <w:p w:rsidR="00F04046" w:rsidRPr="00F04046" w:rsidRDefault="00F04046" w:rsidP="00D832E0">
            <w:pPr>
              <w:jc w:val="center"/>
              <w:rPr>
                <w:rFonts w:ascii="Times New Roman" w:hAnsi="Times New Roman" w:cs="Times New Roman"/>
                <w:b/>
                <w:sz w:val="16"/>
                <w:szCs w:val="16"/>
              </w:rPr>
            </w:pPr>
            <w:r w:rsidRPr="00F04046">
              <w:rPr>
                <w:rFonts w:ascii="Times New Roman" w:hAnsi="Times New Roman" w:cs="Times New Roman"/>
                <w:b/>
                <w:sz w:val="16"/>
                <w:szCs w:val="16"/>
              </w:rPr>
              <w:t xml:space="preserve"> </w:t>
            </w:r>
            <w:r w:rsidR="00E82797">
              <w:rPr>
                <w:rFonts w:ascii="Times New Roman" w:hAnsi="Times New Roman" w:cs="Times New Roman"/>
                <w:b/>
                <w:sz w:val="16"/>
                <w:szCs w:val="16"/>
              </w:rPr>
              <w:t xml:space="preserve">PROSTATE CANCER: </w:t>
            </w:r>
            <w:r w:rsidRPr="00C0256F">
              <w:rPr>
                <w:rFonts w:ascii="Times New Roman" w:hAnsi="Times New Roman" w:cs="Times New Roman"/>
                <w:b/>
                <w:sz w:val="16"/>
                <w:szCs w:val="16"/>
                <w:u w:val="single"/>
              </w:rPr>
              <w:t>Health- Related Quality of Life</w:t>
            </w:r>
          </w:p>
        </w:tc>
        <w:tc>
          <w:tcPr>
            <w:tcW w:w="3528" w:type="dxa"/>
          </w:tcPr>
          <w:p w:rsidR="00F04046" w:rsidRPr="00DB254B" w:rsidRDefault="00A65C53" w:rsidP="00D832E0">
            <w:pPr>
              <w:rPr>
                <w:rFonts w:ascii="Times New Roman" w:hAnsi="Times New Roman" w:cs="Times New Roman"/>
                <w:color w:val="000000"/>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r>
              <w:rPr>
                <w:rFonts w:ascii="Times New Roman" w:hAnsi="Times New Roman" w:cs="Times New Roman"/>
                <w:sz w:val="14"/>
                <w:szCs w:val="14"/>
              </w:rPr>
              <w:br/>
            </w:r>
            <w:r w:rsidR="00F04046" w:rsidRPr="00DB254B">
              <w:rPr>
                <w:rFonts w:ascii="Times New Roman" w:hAnsi="Times New Roman" w:cs="Times New Roman"/>
                <w:b/>
                <w:sz w:val="14"/>
                <w:szCs w:val="14"/>
              </w:rPr>
              <w:t xml:space="preserve">Search Method: </w:t>
            </w:r>
            <w:r w:rsidR="00F04046" w:rsidRPr="00DB254B">
              <w:rPr>
                <w:rFonts w:ascii="Times New Roman" w:hAnsi="Times New Roman" w:cs="Times New Roman"/>
                <w:color w:val="000000"/>
                <w:sz w:val="14"/>
                <w:szCs w:val="14"/>
              </w:rPr>
              <w:t xml:space="preserve">PubMed/MEDLINE and </w:t>
            </w:r>
            <w:proofErr w:type="spellStart"/>
            <w:r w:rsidR="00F04046" w:rsidRPr="00DB254B">
              <w:rPr>
                <w:rFonts w:ascii="Times New Roman" w:hAnsi="Times New Roman" w:cs="Times New Roman"/>
                <w:color w:val="000000"/>
                <w:sz w:val="14"/>
                <w:szCs w:val="14"/>
              </w:rPr>
              <w:t>Ovid,Google</w:t>
            </w:r>
            <w:proofErr w:type="spellEnd"/>
            <w:r w:rsidR="00F04046" w:rsidRPr="00DB254B">
              <w:rPr>
                <w:rFonts w:ascii="Times New Roman" w:hAnsi="Times New Roman" w:cs="Times New Roman"/>
                <w:color w:val="000000"/>
                <w:sz w:val="14"/>
                <w:szCs w:val="14"/>
              </w:rPr>
              <w:t xml:space="preserve"> Scholar</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163 publications met criteria and were reviewed</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13"/>
              </w:numPr>
              <w:ind w:left="252" w:hanging="180"/>
              <w:rPr>
                <w:rFonts w:ascii="Times New Roman" w:hAnsi="Times New Roman" w:cs="Times New Roman"/>
                <w:sz w:val="14"/>
                <w:szCs w:val="14"/>
              </w:rPr>
            </w:pPr>
            <w:r w:rsidRPr="00DB254B">
              <w:rPr>
                <w:rFonts w:ascii="Times New Roman" w:hAnsi="Times New Roman" w:cs="Times New Roman"/>
                <w:sz w:val="14"/>
                <w:szCs w:val="14"/>
              </w:rPr>
              <w:t>Publication dates limited to January 1, 1995 and later</w:t>
            </w:r>
          </w:p>
          <w:p w:rsidR="00F04046" w:rsidRPr="00DB254B" w:rsidRDefault="00F04046" w:rsidP="00D832E0">
            <w:pPr>
              <w:pStyle w:val="ListParagraph"/>
              <w:numPr>
                <w:ilvl w:val="0"/>
                <w:numId w:val="13"/>
              </w:numPr>
              <w:ind w:left="252" w:hanging="180"/>
              <w:rPr>
                <w:rFonts w:ascii="Times New Roman" w:hAnsi="Times New Roman" w:cs="Times New Roman"/>
                <w:sz w:val="14"/>
                <w:szCs w:val="14"/>
              </w:rPr>
            </w:pPr>
            <w:r w:rsidRPr="00DB254B">
              <w:rPr>
                <w:rFonts w:ascii="Times New Roman" w:hAnsi="Times New Roman" w:cs="Times New Roman"/>
                <w:sz w:val="14"/>
                <w:szCs w:val="14"/>
              </w:rPr>
              <w:t xml:space="preserve">Outcome measure reviewed comprised of: </w:t>
            </w:r>
          </w:p>
          <w:p w:rsidR="00F04046" w:rsidRPr="00DB254B" w:rsidRDefault="00F04046" w:rsidP="00D832E0">
            <w:pPr>
              <w:pStyle w:val="ListParagraph"/>
              <w:ind w:left="252"/>
              <w:rPr>
                <w:rFonts w:ascii="Times New Roman" w:hAnsi="Times New Roman" w:cs="Times New Roman"/>
                <w:sz w:val="14"/>
                <w:szCs w:val="14"/>
              </w:rPr>
            </w:pPr>
            <w:r w:rsidRPr="00DB254B">
              <w:rPr>
                <w:rFonts w:ascii="Times New Roman" w:hAnsi="Times New Roman" w:cs="Times New Roman"/>
                <w:sz w:val="14"/>
                <w:szCs w:val="14"/>
              </w:rPr>
              <w:t xml:space="preserve">(1) Prostate cancer–specific HRQOL measures </w:t>
            </w:r>
          </w:p>
          <w:p w:rsidR="00F04046" w:rsidRPr="00DB254B" w:rsidRDefault="00F04046" w:rsidP="00D832E0">
            <w:pPr>
              <w:pStyle w:val="ListParagraph"/>
              <w:ind w:left="252"/>
              <w:rPr>
                <w:rFonts w:ascii="Times New Roman" w:hAnsi="Times New Roman" w:cs="Times New Roman"/>
                <w:sz w:val="14"/>
                <w:szCs w:val="14"/>
              </w:rPr>
            </w:pPr>
            <w:r w:rsidRPr="00DB254B">
              <w:rPr>
                <w:rFonts w:ascii="Times New Roman" w:hAnsi="Times New Roman" w:cs="Times New Roman"/>
                <w:sz w:val="14"/>
                <w:szCs w:val="14"/>
              </w:rPr>
              <w:t xml:space="preserve">(2) General cancer HRQOL measures, and </w:t>
            </w:r>
          </w:p>
          <w:p w:rsidR="00F04046" w:rsidRPr="00DB254B" w:rsidRDefault="00F04046" w:rsidP="00D832E0">
            <w:pPr>
              <w:pStyle w:val="ListParagraph"/>
              <w:ind w:left="252"/>
              <w:rPr>
                <w:rFonts w:ascii="Times New Roman" w:hAnsi="Times New Roman" w:cs="Times New Roman"/>
                <w:sz w:val="14"/>
                <w:szCs w:val="14"/>
              </w:rPr>
            </w:pPr>
            <w:r w:rsidRPr="00DB254B">
              <w:rPr>
                <w:rFonts w:ascii="Times New Roman" w:hAnsi="Times New Roman" w:cs="Times New Roman"/>
                <w:sz w:val="14"/>
                <w:szCs w:val="14"/>
              </w:rPr>
              <w:t>(3) General HRQOL measures</w:t>
            </w:r>
          </w:p>
        </w:tc>
        <w:tc>
          <w:tcPr>
            <w:tcW w:w="5130" w:type="dxa"/>
            <w:gridSpan w:val="2"/>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Findings:</w:t>
            </w:r>
            <w:r w:rsidRPr="00DB254B">
              <w:rPr>
                <w:rFonts w:ascii="Times New Roman" w:hAnsi="Times New Roman" w:cs="Times New Roman"/>
                <w:sz w:val="14"/>
                <w:szCs w:val="14"/>
              </w:rPr>
              <w:t xml:space="preserve"> The following seven patient reported outcome measures are recommended  to assess Health- related quality of life (HRQOL): </w:t>
            </w:r>
          </w:p>
          <w:p w:rsidR="00F04046" w:rsidRPr="00DB254B" w:rsidRDefault="00F04046" w:rsidP="00D832E0">
            <w:pPr>
              <w:rPr>
                <w:rFonts w:ascii="Times New Roman" w:hAnsi="Times New Roman" w:cs="Times New Roman"/>
                <w:sz w:val="14"/>
                <w:szCs w:val="14"/>
              </w:rPr>
            </w:pP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4"/>
              </w:numPr>
              <w:ind w:left="162" w:hanging="180"/>
              <w:rPr>
                <w:rFonts w:ascii="Times New Roman" w:hAnsi="Times New Roman" w:cs="Times New Roman"/>
                <w:sz w:val="14"/>
                <w:szCs w:val="14"/>
              </w:rPr>
            </w:pPr>
            <w:r w:rsidRPr="00DB254B">
              <w:rPr>
                <w:rFonts w:ascii="Times New Roman" w:hAnsi="Times New Roman" w:cs="Times New Roman"/>
                <w:sz w:val="14"/>
                <w:szCs w:val="14"/>
              </w:rPr>
              <w:t>European Organization for Research and Treatment of Cancer Quality of Life Questionnaire—Prostate 25 (EORTC QLQ- P25),</w:t>
            </w:r>
          </w:p>
          <w:p w:rsidR="00F04046" w:rsidRPr="00DB254B" w:rsidRDefault="00F04046" w:rsidP="00D832E0">
            <w:pPr>
              <w:pStyle w:val="ListParagraph"/>
              <w:numPr>
                <w:ilvl w:val="0"/>
                <w:numId w:val="4"/>
              </w:numPr>
              <w:ind w:left="162" w:hanging="180"/>
              <w:rPr>
                <w:rFonts w:ascii="Times New Roman" w:hAnsi="Times New Roman" w:cs="Times New Roman"/>
                <w:sz w:val="14"/>
                <w:szCs w:val="14"/>
              </w:rPr>
            </w:pPr>
            <w:r w:rsidRPr="00DB254B">
              <w:rPr>
                <w:rFonts w:ascii="Times New Roman" w:hAnsi="Times New Roman" w:cs="Times New Roman"/>
                <w:sz w:val="14"/>
                <w:szCs w:val="14"/>
              </w:rPr>
              <w:t>Expanded Prostate Cancer Index (EPIC)</w:t>
            </w:r>
          </w:p>
          <w:p w:rsidR="00F04046" w:rsidRPr="00DB254B" w:rsidRDefault="00F04046" w:rsidP="00D832E0">
            <w:pPr>
              <w:pStyle w:val="ListParagraph"/>
              <w:numPr>
                <w:ilvl w:val="0"/>
                <w:numId w:val="4"/>
              </w:numPr>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 Assessment of Cancer Therapy-Prostate (FACT-P)</w:t>
            </w:r>
          </w:p>
          <w:p w:rsidR="00F04046" w:rsidRPr="00DB254B" w:rsidRDefault="00F04046" w:rsidP="00D832E0">
            <w:pPr>
              <w:pStyle w:val="ListParagraph"/>
              <w:numPr>
                <w:ilvl w:val="0"/>
                <w:numId w:val="4"/>
              </w:numPr>
              <w:ind w:left="162" w:hanging="180"/>
              <w:rPr>
                <w:rFonts w:ascii="Times New Roman" w:hAnsi="Times New Roman" w:cs="Times New Roman"/>
                <w:sz w:val="14"/>
                <w:szCs w:val="14"/>
              </w:rPr>
            </w:pPr>
            <w:r w:rsidRPr="00DB254B">
              <w:rPr>
                <w:rFonts w:ascii="Times New Roman" w:hAnsi="Times New Roman" w:cs="Times New Roman"/>
                <w:sz w:val="14"/>
                <w:szCs w:val="14"/>
              </w:rPr>
              <w:t>UCLA- Prostate Cancer Index (UCLA-PCI)</w:t>
            </w:r>
          </w:p>
          <w:p w:rsidR="00F04046" w:rsidRPr="00DB254B" w:rsidRDefault="00F04046" w:rsidP="00D832E0">
            <w:pPr>
              <w:pStyle w:val="ListParagraph"/>
              <w:numPr>
                <w:ilvl w:val="0"/>
                <w:numId w:val="4"/>
              </w:numPr>
              <w:ind w:left="162" w:hanging="180"/>
              <w:rPr>
                <w:rFonts w:ascii="Times New Roman" w:hAnsi="Times New Roman" w:cs="Times New Roman"/>
                <w:sz w:val="14"/>
                <w:szCs w:val="14"/>
              </w:rPr>
            </w:pPr>
            <w:r w:rsidRPr="00DB254B">
              <w:rPr>
                <w:rFonts w:ascii="Times New Roman" w:hAnsi="Times New Roman" w:cs="Times New Roman"/>
                <w:sz w:val="14"/>
                <w:szCs w:val="14"/>
              </w:rPr>
              <w:t>EORTC Quality of Life Questionnaire- Cancer 30, (EOTRC QLQ)</w:t>
            </w:r>
          </w:p>
          <w:p w:rsidR="00F04046" w:rsidRPr="00DB254B" w:rsidRDefault="00F04046" w:rsidP="00D832E0">
            <w:pPr>
              <w:pStyle w:val="ListParagraph"/>
              <w:numPr>
                <w:ilvl w:val="0"/>
                <w:numId w:val="4"/>
              </w:numPr>
              <w:ind w:left="162" w:hanging="180"/>
              <w:rPr>
                <w:rFonts w:ascii="Times New Roman" w:hAnsi="Times New Roman" w:cs="Times New Roman"/>
                <w:sz w:val="14"/>
                <w:szCs w:val="14"/>
              </w:rPr>
            </w:pPr>
            <w:r w:rsidRPr="00DB254B">
              <w:rPr>
                <w:rFonts w:ascii="Times New Roman" w:hAnsi="Times New Roman" w:cs="Times New Roman"/>
                <w:sz w:val="14"/>
                <w:szCs w:val="14"/>
              </w:rPr>
              <w:t>Functional Assessment of Cancer Therapy-General(FACT-G)</w:t>
            </w:r>
          </w:p>
          <w:p w:rsidR="00F04046" w:rsidRPr="00DB254B" w:rsidRDefault="00F04046" w:rsidP="00D832E0">
            <w:pPr>
              <w:pStyle w:val="ListParagraph"/>
              <w:numPr>
                <w:ilvl w:val="0"/>
                <w:numId w:val="4"/>
              </w:numPr>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 Short Form 36, 12, 8 (SF) </w:t>
            </w:r>
          </w:p>
        </w:tc>
        <w:tc>
          <w:tcPr>
            <w:tcW w:w="3186"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“A variety of patient reported outcome measures have been reported in the literature to assess HRQOL in men diagnosed with prostate cancer. Seven measures were found to have satisfactory psychometric properties, as well as good clinical utility, and are recommended for use by the researchers on this Task Force.”</w:t>
            </w:r>
          </w:p>
        </w:tc>
      </w:tr>
      <w:tr w:rsidR="00A07EA4" w:rsidRPr="00DB254B" w:rsidTr="00DC7607">
        <w:tc>
          <w:tcPr>
            <w:tcW w:w="1008" w:type="dxa"/>
            <w:tcBorders>
              <w:bottom w:val="single" w:sz="4" w:space="0" w:color="auto"/>
            </w:tcBorders>
          </w:tcPr>
          <w:p w:rsidR="00F04046" w:rsidRPr="00DB254B" w:rsidRDefault="00F04046" w:rsidP="00732765">
            <w:pPr>
              <w:rPr>
                <w:rFonts w:ascii="Times New Roman" w:hAnsi="Times New Roman" w:cs="Times New Roman"/>
                <w:sz w:val="14"/>
                <w:szCs w:val="14"/>
              </w:rPr>
            </w:pPr>
            <w:r w:rsidRPr="00DB254B">
              <w:rPr>
                <w:rFonts w:ascii="Times New Roman" w:hAnsi="Times New Roman" w:cs="Times New Roman"/>
                <w:sz w:val="14"/>
                <w:szCs w:val="14"/>
              </w:rPr>
              <w:t>Fisher, M., Davies, C., Colon, G., Geyer, H., Pfalzer, L</w:t>
            </w:r>
            <w:r w:rsidRPr="00DB254B">
              <w:rPr>
                <w:rFonts w:ascii="Times New Roman" w:hAnsi="Times New Roman" w:cs="Times New Roman"/>
                <w:sz w:val="14"/>
                <w:szCs w:val="14"/>
                <w:vertAlign w:val="superscript"/>
              </w:rPr>
              <w:t>8</w:t>
            </w:r>
          </w:p>
        </w:tc>
        <w:tc>
          <w:tcPr>
            <w:tcW w:w="1422" w:type="dxa"/>
            <w:tcBorders>
              <w:bottom w:val="single" w:sz="4" w:space="0" w:color="auto"/>
            </w:tcBorders>
            <w:shd w:val="clear" w:color="auto" w:fill="00B0F0"/>
            <w:vAlign w:val="center"/>
          </w:tcPr>
          <w:p w:rsidR="00F04046" w:rsidRPr="00F04046" w:rsidRDefault="00E82797" w:rsidP="00D832E0">
            <w:pPr>
              <w:jc w:val="center"/>
              <w:rPr>
                <w:rFonts w:ascii="Times New Roman" w:hAnsi="Times New Roman" w:cs="Times New Roman"/>
                <w:b/>
                <w:sz w:val="16"/>
                <w:szCs w:val="16"/>
              </w:rPr>
            </w:pPr>
            <w:r>
              <w:rPr>
                <w:rFonts w:ascii="Times New Roman" w:hAnsi="Times New Roman" w:cs="Times New Roman"/>
                <w:b/>
                <w:sz w:val="16"/>
                <w:szCs w:val="16"/>
              </w:rPr>
              <w:t>PROSTATE CANCER:</w:t>
            </w:r>
            <w:r>
              <w:rPr>
                <w:rFonts w:ascii="Times New Roman" w:hAnsi="Times New Roman" w:cs="Times New Roman"/>
                <w:b/>
                <w:sz w:val="16"/>
                <w:szCs w:val="16"/>
              </w:rPr>
              <w:br/>
            </w:r>
            <w:r w:rsidR="00F04046" w:rsidRPr="00F04046">
              <w:rPr>
                <w:rFonts w:ascii="Times New Roman" w:hAnsi="Times New Roman" w:cs="Times New Roman"/>
                <w:b/>
                <w:sz w:val="16"/>
                <w:szCs w:val="16"/>
              </w:rPr>
              <w:t xml:space="preserve">Clinical Measures of </w:t>
            </w:r>
            <w:r w:rsidR="00F04046" w:rsidRPr="00C0256F">
              <w:rPr>
                <w:rFonts w:ascii="Times New Roman" w:hAnsi="Times New Roman" w:cs="Times New Roman"/>
                <w:b/>
                <w:sz w:val="16"/>
                <w:szCs w:val="16"/>
                <w:u w:val="single"/>
              </w:rPr>
              <w:t>Strength and Muscular Endurance</w:t>
            </w:r>
          </w:p>
        </w:tc>
        <w:tc>
          <w:tcPr>
            <w:tcW w:w="3528" w:type="dxa"/>
            <w:tcBorders>
              <w:bottom w:val="single" w:sz="4" w:space="0" w:color="auto"/>
            </w:tcBorders>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Search Method:</w:t>
            </w:r>
            <w:r w:rsidRPr="00DB254B">
              <w:rPr>
                <w:rFonts w:ascii="Times New Roman" w:hAnsi="Times New Roman" w:cs="Times New Roman"/>
                <w:sz w:val="14"/>
                <w:szCs w:val="14"/>
              </w:rPr>
              <w:t xml:space="preserve"> </w:t>
            </w:r>
            <w:r w:rsidRPr="00DB254B">
              <w:rPr>
                <w:rFonts w:ascii="Times New Roman" w:hAnsi="Times New Roman" w:cs="Times New Roman"/>
                <w:color w:val="000000"/>
                <w:sz w:val="14"/>
                <w:szCs w:val="14"/>
              </w:rPr>
              <w:t xml:space="preserve">PubMed/Medline CINAHL, Web of Science, Ovid, Google Scholar, Sports Discus, Cochrane Review, PEDro, and Academic Search Premier. </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683 articles found, 30 included in this Review.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13"/>
              </w:numPr>
              <w:ind w:left="252" w:hanging="180"/>
              <w:rPr>
                <w:rFonts w:ascii="Times New Roman" w:hAnsi="Times New Roman" w:cs="Times New Roman"/>
                <w:sz w:val="14"/>
                <w:szCs w:val="14"/>
              </w:rPr>
            </w:pPr>
            <w:r w:rsidRPr="00DB254B">
              <w:rPr>
                <w:rFonts w:ascii="Times New Roman" w:hAnsi="Times New Roman" w:cs="Times New Roman"/>
                <w:sz w:val="14"/>
                <w:szCs w:val="14"/>
              </w:rPr>
              <w:t>Search was limited to articles published after 1995</w:t>
            </w:r>
          </w:p>
          <w:p w:rsidR="00F04046" w:rsidRPr="00DB254B" w:rsidRDefault="00F04046" w:rsidP="00D832E0">
            <w:pPr>
              <w:pStyle w:val="ListParagraph"/>
              <w:numPr>
                <w:ilvl w:val="0"/>
                <w:numId w:val="13"/>
              </w:numPr>
              <w:ind w:left="252" w:hanging="180"/>
              <w:rPr>
                <w:rFonts w:ascii="Times New Roman" w:hAnsi="Times New Roman" w:cs="Times New Roman"/>
                <w:sz w:val="14"/>
                <w:szCs w:val="14"/>
              </w:rPr>
            </w:pPr>
            <w:r w:rsidRPr="00DB254B">
              <w:rPr>
                <w:rFonts w:ascii="Times New Roman" w:hAnsi="Times New Roman" w:cs="Times New Roman"/>
                <w:sz w:val="14"/>
                <w:szCs w:val="14"/>
              </w:rPr>
              <w:t>Studies of tools used to assess strength and muscular endurance were included if they reported psychometric properties, clinically feasible methods, performed on adults, published in English.</w:t>
            </w:r>
          </w:p>
        </w:tc>
        <w:tc>
          <w:tcPr>
            <w:tcW w:w="5130" w:type="dxa"/>
            <w:gridSpan w:val="2"/>
            <w:tcBorders>
              <w:bottom w:val="single" w:sz="4" w:space="0" w:color="auto"/>
            </w:tcBorders>
          </w:tcPr>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Ratings: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5"/>
              </w:numPr>
              <w:ind w:hanging="162"/>
              <w:rPr>
                <w:rFonts w:ascii="Times New Roman" w:hAnsi="Times New Roman" w:cs="Times New Roman"/>
                <w:b/>
                <w:sz w:val="14"/>
                <w:szCs w:val="14"/>
              </w:rPr>
            </w:pPr>
            <w:r w:rsidRPr="00DB254B">
              <w:rPr>
                <w:rFonts w:ascii="Times New Roman" w:hAnsi="Times New Roman" w:cs="Times New Roman"/>
                <w:sz w:val="14"/>
                <w:szCs w:val="14"/>
              </w:rPr>
              <w:t>None</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3 Recommended for clinical use:</w:t>
            </w:r>
          </w:p>
          <w:p w:rsidR="00F04046" w:rsidRPr="00DB254B" w:rsidRDefault="00F04046" w:rsidP="00D832E0">
            <w:pPr>
              <w:pStyle w:val="ListParagraph"/>
              <w:numPr>
                <w:ilvl w:val="0"/>
                <w:numId w:val="5"/>
              </w:numPr>
              <w:ind w:hanging="162"/>
              <w:rPr>
                <w:rFonts w:ascii="Times New Roman" w:hAnsi="Times New Roman" w:cs="Times New Roman"/>
                <w:b/>
                <w:sz w:val="14"/>
                <w:szCs w:val="14"/>
              </w:rPr>
            </w:pPr>
            <w:r w:rsidRPr="00DB254B">
              <w:rPr>
                <w:rFonts w:ascii="Times New Roman" w:hAnsi="Times New Roman" w:cs="Times New Roman"/>
                <w:sz w:val="14"/>
                <w:szCs w:val="14"/>
              </w:rPr>
              <w:t xml:space="preserve">Hand grip strength and hand-held dynamometry rated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2A Unable to recommend:</w:t>
            </w:r>
          </w:p>
          <w:p w:rsidR="00F04046" w:rsidRPr="00DB254B" w:rsidRDefault="00F04046" w:rsidP="00D832E0">
            <w:pPr>
              <w:pStyle w:val="ListParagraph"/>
              <w:numPr>
                <w:ilvl w:val="0"/>
                <w:numId w:val="5"/>
              </w:numPr>
              <w:ind w:hanging="162"/>
              <w:rPr>
                <w:rFonts w:ascii="Times New Roman" w:hAnsi="Times New Roman" w:cs="Times New Roman"/>
                <w:b/>
                <w:sz w:val="14"/>
                <w:szCs w:val="14"/>
              </w:rPr>
            </w:pPr>
            <w:r w:rsidRPr="00DB254B">
              <w:rPr>
                <w:rFonts w:ascii="Times New Roman" w:hAnsi="Times New Roman" w:cs="Times New Roman"/>
                <w:sz w:val="14"/>
                <w:szCs w:val="14"/>
              </w:rPr>
              <w:t>One repetition maximum rated</w:t>
            </w:r>
          </w:p>
          <w:p w:rsidR="00F04046" w:rsidRPr="00DB254B" w:rsidRDefault="00F04046" w:rsidP="00D832E0">
            <w:pPr>
              <w:pStyle w:val="ListParagraph"/>
              <w:ind w:left="162"/>
              <w:rPr>
                <w:rFonts w:ascii="Times New Roman" w:hAnsi="Times New Roman" w:cs="Times New Roman"/>
                <w:b/>
                <w:sz w:val="14"/>
                <w:szCs w:val="14"/>
              </w:rPr>
            </w:pPr>
            <w:r w:rsidRPr="00DB254B">
              <w:rPr>
                <w:rFonts w:ascii="Times New Roman" w:hAnsi="Times New Roman" w:cs="Times New Roman"/>
                <w:sz w:val="14"/>
                <w:szCs w:val="14"/>
              </w:rPr>
              <w:t>(measure has been used in prostate cancer research however)</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2B Unable to recommend at this time due to lack of psychometric support: </w:t>
            </w:r>
          </w:p>
          <w:p w:rsidR="00F04046" w:rsidRPr="00DB254B" w:rsidRDefault="00F04046" w:rsidP="00D832E0">
            <w:pPr>
              <w:pStyle w:val="ListParagraph"/>
              <w:numPr>
                <w:ilvl w:val="0"/>
                <w:numId w:val="5"/>
              </w:numPr>
              <w:ind w:hanging="162"/>
              <w:rPr>
                <w:rFonts w:ascii="Times New Roman" w:hAnsi="Times New Roman" w:cs="Times New Roman"/>
                <w:b/>
                <w:sz w:val="14"/>
                <w:szCs w:val="14"/>
              </w:rPr>
            </w:pPr>
            <w:r w:rsidRPr="00DB254B">
              <w:rPr>
                <w:rFonts w:ascii="Times New Roman" w:hAnsi="Times New Roman" w:cs="Times New Roman"/>
                <w:sz w:val="14"/>
                <w:szCs w:val="14"/>
              </w:rPr>
              <w:t xml:space="preserve">Manual muscle testing rated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Not recommended:</w:t>
            </w:r>
          </w:p>
          <w:p w:rsidR="00F04046" w:rsidRPr="00F4247F" w:rsidRDefault="00F04046" w:rsidP="00D832E0">
            <w:pPr>
              <w:pStyle w:val="ListParagraph"/>
              <w:numPr>
                <w:ilvl w:val="0"/>
                <w:numId w:val="5"/>
              </w:numPr>
              <w:ind w:hanging="162"/>
              <w:rPr>
                <w:rFonts w:ascii="Times New Roman" w:hAnsi="Times New Roman" w:cs="Times New Roman"/>
                <w:b/>
                <w:sz w:val="14"/>
                <w:szCs w:val="14"/>
              </w:rPr>
            </w:pPr>
            <w:r w:rsidRPr="00DB254B">
              <w:rPr>
                <w:rFonts w:ascii="Times New Roman" w:hAnsi="Times New Roman" w:cs="Times New Roman"/>
                <w:sz w:val="14"/>
                <w:szCs w:val="14"/>
              </w:rPr>
              <w:t xml:space="preserve">Muscular endurance training  </w:t>
            </w:r>
          </w:p>
          <w:p w:rsidR="00F4247F" w:rsidRDefault="00F4247F" w:rsidP="00F4247F">
            <w:pPr>
              <w:rPr>
                <w:rFonts w:ascii="Times New Roman" w:hAnsi="Times New Roman" w:cs="Times New Roman"/>
                <w:b/>
                <w:sz w:val="14"/>
                <w:szCs w:val="14"/>
              </w:rPr>
            </w:pPr>
          </w:p>
          <w:p w:rsidR="00F4247F" w:rsidRPr="00F4247F" w:rsidRDefault="00F4247F" w:rsidP="00F4247F">
            <w:pPr>
              <w:rPr>
                <w:rFonts w:ascii="Times New Roman" w:hAnsi="Times New Roman" w:cs="Times New Roman"/>
                <w:b/>
                <w:sz w:val="14"/>
                <w:szCs w:val="14"/>
              </w:rPr>
            </w:pPr>
          </w:p>
        </w:tc>
        <w:tc>
          <w:tcPr>
            <w:tcW w:w="3186" w:type="dxa"/>
            <w:tcBorders>
              <w:bottom w:val="single" w:sz="4" w:space="0" w:color="auto"/>
            </w:tcBorders>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 xml:space="preserve">“Utilizing objective dynamometry for hand grip and muscle strength testing provides precise measurement to assess baseline status and monitor change among men treated for prostate cancer.” </w:t>
            </w:r>
          </w:p>
        </w:tc>
      </w:tr>
      <w:tr w:rsidR="00F04046" w:rsidRPr="00DB254B" w:rsidTr="00D832E0">
        <w:trPr>
          <w:trHeight w:val="332"/>
        </w:trPr>
        <w:tc>
          <w:tcPr>
            <w:tcW w:w="14274" w:type="dxa"/>
            <w:gridSpan w:val="6"/>
            <w:tcBorders>
              <w:bottom w:val="single" w:sz="4" w:space="0" w:color="auto"/>
            </w:tcBorders>
            <w:shd w:val="clear" w:color="auto" w:fill="943634" w:themeFill="accent2" w:themeFillShade="BF"/>
            <w:vAlign w:val="center"/>
          </w:tcPr>
          <w:p w:rsidR="00F04046" w:rsidRPr="00A706AD" w:rsidRDefault="00F04046" w:rsidP="00D832E0">
            <w:pPr>
              <w:jc w:val="center"/>
              <w:rPr>
                <w:rFonts w:ascii="Times New Roman" w:hAnsi="Times New Roman" w:cs="Times New Roman"/>
                <w:b/>
                <w:sz w:val="16"/>
                <w:szCs w:val="16"/>
              </w:rPr>
            </w:pPr>
            <w:r w:rsidRPr="004B1491">
              <w:rPr>
                <w:rFonts w:ascii="Times New Roman" w:hAnsi="Times New Roman" w:cs="Times New Roman"/>
                <w:b/>
                <w:color w:val="FFFFFF" w:themeColor="background1"/>
                <w:sz w:val="24"/>
                <w:szCs w:val="16"/>
              </w:rPr>
              <w:lastRenderedPageBreak/>
              <w:t>Head and Neck Cancer</w:t>
            </w:r>
            <w:r w:rsidR="00A07EA4" w:rsidRPr="004B1491">
              <w:rPr>
                <w:rFonts w:ascii="Times New Roman" w:hAnsi="Times New Roman" w:cs="Times New Roman"/>
                <w:b/>
                <w:color w:val="FFFFFF" w:themeColor="background1"/>
                <w:sz w:val="24"/>
                <w:szCs w:val="16"/>
              </w:rPr>
              <w:t xml:space="preserve"> Outcomes</w:t>
            </w:r>
          </w:p>
        </w:tc>
      </w:tr>
      <w:tr w:rsidR="00A07EA4" w:rsidRPr="00DB254B" w:rsidTr="00DC7607">
        <w:tc>
          <w:tcPr>
            <w:tcW w:w="100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Authors</w:t>
            </w:r>
          </w:p>
        </w:tc>
        <w:tc>
          <w:tcPr>
            <w:tcW w:w="1422"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65280" w:rsidRDefault="00F65280" w:rsidP="00D832E0">
            <w:pPr>
              <w:jc w:val="center"/>
              <w:rPr>
                <w:rFonts w:ascii="Times New Roman" w:hAnsi="Times New Roman" w:cs="Times New Roman"/>
                <w:b/>
                <w:sz w:val="14"/>
                <w:szCs w:val="14"/>
              </w:rPr>
            </w:pPr>
            <w:r>
              <w:rPr>
                <w:rFonts w:ascii="Times New Roman" w:hAnsi="Times New Roman" w:cs="Times New Roman"/>
                <w:b/>
                <w:sz w:val="14"/>
                <w:szCs w:val="14"/>
              </w:rPr>
              <w:t>Diagnosis/</w:t>
            </w:r>
          </w:p>
          <w:p w:rsidR="00F04046" w:rsidRPr="008475FC" w:rsidRDefault="00F65280" w:rsidP="00D832E0">
            <w:pPr>
              <w:jc w:val="center"/>
              <w:rPr>
                <w:rFonts w:ascii="Times New Roman" w:hAnsi="Times New Roman" w:cs="Times New Roman"/>
                <w:b/>
                <w:sz w:val="14"/>
                <w:szCs w:val="14"/>
              </w:rPr>
            </w:pPr>
            <w:r>
              <w:rPr>
                <w:rFonts w:ascii="Times New Roman" w:hAnsi="Times New Roman" w:cs="Times New Roman"/>
                <w:b/>
                <w:sz w:val="14"/>
                <w:szCs w:val="14"/>
              </w:rPr>
              <w:t>Measures</w:t>
            </w:r>
          </w:p>
        </w:tc>
        <w:tc>
          <w:tcPr>
            <w:tcW w:w="352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A07EA4" w:rsidP="00D832E0">
            <w:pPr>
              <w:jc w:val="center"/>
              <w:rPr>
                <w:rFonts w:ascii="Times New Roman" w:hAnsi="Times New Roman" w:cs="Times New Roman"/>
                <w:b/>
                <w:sz w:val="14"/>
                <w:szCs w:val="14"/>
              </w:rPr>
            </w:pPr>
            <w:r>
              <w:rPr>
                <w:rFonts w:ascii="Times New Roman" w:hAnsi="Times New Roman" w:cs="Times New Roman"/>
                <w:b/>
                <w:sz w:val="14"/>
                <w:szCs w:val="14"/>
              </w:rPr>
              <w:t xml:space="preserve">Type, </w:t>
            </w:r>
            <w:r w:rsidR="00F04046" w:rsidRPr="00DB254B">
              <w:rPr>
                <w:rFonts w:ascii="Times New Roman" w:hAnsi="Times New Roman" w:cs="Times New Roman"/>
                <w:b/>
                <w:sz w:val="14"/>
                <w:szCs w:val="14"/>
              </w:rPr>
              <w:t>Search method, number of studies identified/reviewed, study criteria</w:t>
            </w:r>
          </w:p>
        </w:tc>
        <w:tc>
          <w:tcPr>
            <w:tcW w:w="5130" w:type="dxa"/>
            <w:gridSpan w:val="2"/>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Findings/ EDGE Ratings</w:t>
            </w:r>
          </w:p>
        </w:tc>
        <w:tc>
          <w:tcPr>
            <w:tcW w:w="3186"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Conclusions and Recommendations</w:t>
            </w:r>
          </w:p>
        </w:tc>
      </w:tr>
      <w:tr w:rsidR="00A07EA4" w:rsidRPr="00DB254B" w:rsidTr="00DC7607">
        <w:tc>
          <w:tcPr>
            <w:tcW w:w="1008" w:type="dxa"/>
            <w:tcBorders>
              <w:top w:val="single" w:sz="4" w:space="0" w:color="auto"/>
            </w:tcBorders>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 xml:space="preserve">Spinelli, B., Galantino, M., Eden, M., Flores, A. </w:t>
            </w:r>
            <w:r w:rsidRPr="00DB254B">
              <w:rPr>
                <w:rFonts w:ascii="Times New Roman" w:hAnsi="Times New Roman" w:cs="Times New Roman"/>
                <w:sz w:val="14"/>
                <w:szCs w:val="14"/>
                <w:vertAlign w:val="superscript"/>
              </w:rPr>
              <w:t>20</w:t>
            </w:r>
          </w:p>
          <w:p w:rsidR="00F04046" w:rsidRPr="00DB254B" w:rsidRDefault="00F04046" w:rsidP="00D832E0">
            <w:pPr>
              <w:rPr>
                <w:rFonts w:ascii="Times New Roman" w:hAnsi="Times New Roman" w:cs="Times New Roman"/>
                <w:sz w:val="14"/>
                <w:szCs w:val="14"/>
              </w:rPr>
            </w:pPr>
          </w:p>
          <w:p w:rsidR="00F04046" w:rsidRPr="00DB254B" w:rsidRDefault="00F04046" w:rsidP="00D832E0">
            <w:pPr>
              <w:rPr>
                <w:rFonts w:ascii="Times New Roman" w:hAnsi="Times New Roman" w:cs="Times New Roman"/>
                <w:sz w:val="14"/>
                <w:szCs w:val="14"/>
              </w:rPr>
            </w:pPr>
          </w:p>
          <w:p w:rsidR="00F04046" w:rsidRPr="00DB254B" w:rsidRDefault="00F04046" w:rsidP="00D832E0">
            <w:pPr>
              <w:rPr>
                <w:rFonts w:ascii="Times New Roman" w:hAnsi="Times New Roman" w:cs="Times New Roman"/>
                <w:sz w:val="14"/>
                <w:szCs w:val="14"/>
              </w:rPr>
            </w:pPr>
          </w:p>
        </w:tc>
        <w:tc>
          <w:tcPr>
            <w:tcW w:w="1422" w:type="dxa"/>
            <w:tcBorders>
              <w:top w:val="single" w:sz="4" w:space="0" w:color="auto"/>
            </w:tcBorders>
            <w:shd w:val="clear" w:color="auto" w:fill="943634" w:themeFill="accent2" w:themeFillShade="BF"/>
            <w:vAlign w:val="center"/>
          </w:tcPr>
          <w:p w:rsidR="00F04046" w:rsidRPr="004B1491" w:rsidRDefault="009E6184" w:rsidP="00D832E0">
            <w:pPr>
              <w:jc w:val="center"/>
              <w:rPr>
                <w:rFonts w:ascii="Times New Roman" w:hAnsi="Times New Roman" w:cs="Times New Roman"/>
                <w:b/>
                <w:color w:val="FFFFFF" w:themeColor="background1"/>
                <w:sz w:val="16"/>
                <w:szCs w:val="16"/>
              </w:rPr>
            </w:pPr>
            <w:r w:rsidRPr="004B1491">
              <w:rPr>
                <w:rFonts w:ascii="Times New Roman" w:hAnsi="Times New Roman" w:cs="Times New Roman"/>
                <w:b/>
                <w:color w:val="FFFFFF" w:themeColor="background1"/>
                <w:sz w:val="16"/>
                <w:szCs w:val="16"/>
              </w:rPr>
              <w:t>HEAD &amp; NECK CANCER</w:t>
            </w:r>
            <w:r w:rsidR="00F04046" w:rsidRPr="004B1491">
              <w:rPr>
                <w:rFonts w:ascii="Times New Roman" w:hAnsi="Times New Roman" w:cs="Times New Roman"/>
                <w:b/>
                <w:color w:val="FFFFFF" w:themeColor="background1"/>
                <w:sz w:val="16"/>
                <w:szCs w:val="16"/>
              </w:rPr>
              <w:t xml:space="preserve">- related </w:t>
            </w:r>
            <w:r w:rsidR="008B7900" w:rsidRPr="004B1491">
              <w:rPr>
                <w:rFonts w:ascii="Times New Roman" w:hAnsi="Times New Roman" w:cs="Times New Roman"/>
                <w:b/>
                <w:color w:val="FFFFFF" w:themeColor="background1"/>
                <w:sz w:val="16"/>
                <w:szCs w:val="16"/>
                <w:u w:val="single"/>
              </w:rPr>
              <w:t>Neck Dysfunction</w:t>
            </w:r>
          </w:p>
        </w:tc>
        <w:tc>
          <w:tcPr>
            <w:tcW w:w="3528" w:type="dxa"/>
            <w:tcBorders>
              <w:top w:val="single" w:sz="4" w:space="0" w:color="auto"/>
            </w:tcBorders>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r w:rsidR="00E82797">
              <w:rPr>
                <w:rFonts w:ascii="Times New Roman" w:hAnsi="Times New Roman" w:cs="Times New Roman"/>
                <w:sz w:val="14"/>
                <w:szCs w:val="14"/>
              </w:rPr>
              <w:t xml:space="preserve"> of Patient Reported Outcomes</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color w:val="000000"/>
                <w:sz w:val="14"/>
                <w:szCs w:val="14"/>
              </w:rPr>
              <w:t xml:space="preserve">PubMed, PEDro, EBSCO Host, Medline, PsycInfo, and Cochrane Database </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120 outcome measures reviewed </w:t>
            </w:r>
            <w:r w:rsidRPr="00DB254B">
              <w:rPr>
                <w:rFonts w:ascii="Times New Roman" w:hAnsi="Times New Roman" w:cs="Times New Roman"/>
                <w:color w:val="000000"/>
                <w:sz w:val="14"/>
                <w:szCs w:val="14"/>
              </w:rPr>
              <w:t>using the Preferred Reporting Items for Systematic Reviews and Meta-Analyses (PRIMSA) model.</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5"/>
              </w:numPr>
              <w:ind w:left="252" w:hanging="180"/>
              <w:rPr>
                <w:rFonts w:ascii="Times New Roman" w:hAnsi="Times New Roman" w:cs="Times New Roman"/>
                <w:sz w:val="14"/>
                <w:szCs w:val="14"/>
              </w:rPr>
            </w:pPr>
            <w:r w:rsidRPr="00DB254B">
              <w:rPr>
                <w:rFonts w:ascii="Times New Roman" w:hAnsi="Times New Roman" w:cs="Times New Roman"/>
                <w:sz w:val="14"/>
                <w:szCs w:val="14"/>
              </w:rPr>
              <w:t>Clinically feasible</w:t>
            </w:r>
          </w:p>
          <w:p w:rsidR="00F04046" w:rsidRPr="00DB254B" w:rsidRDefault="00F04046" w:rsidP="00D832E0">
            <w:pPr>
              <w:pStyle w:val="ListParagraph"/>
              <w:numPr>
                <w:ilvl w:val="0"/>
                <w:numId w:val="5"/>
              </w:numPr>
              <w:ind w:left="252" w:hanging="180"/>
              <w:rPr>
                <w:rFonts w:ascii="Times New Roman" w:hAnsi="Times New Roman" w:cs="Times New Roman"/>
                <w:sz w:val="14"/>
                <w:szCs w:val="14"/>
              </w:rPr>
            </w:pPr>
            <w:r w:rsidRPr="00DB254B">
              <w:rPr>
                <w:rFonts w:ascii="Times New Roman" w:hAnsi="Times New Roman" w:cs="Times New Roman"/>
                <w:sz w:val="14"/>
                <w:szCs w:val="14"/>
              </w:rPr>
              <w:t>Relevant to the HNC population</w:t>
            </w:r>
          </w:p>
        </w:tc>
        <w:tc>
          <w:tcPr>
            <w:tcW w:w="5130" w:type="dxa"/>
            <w:gridSpan w:val="2"/>
            <w:tcBorders>
              <w:top w:val="single" w:sz="4" w:space="0" w:color="auto"/>
            </w:tcBorders>
          </w:tcPr>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The following three outcome measures demonstrate strong psychometric properties across multiple patient populations but minimally in the head and neck cancer (HNC) population.</w:t>
            </w:r>
          </w:p>
          <w:p w:rsidR="00F04046" w:rsidRPr="00DB254B" w:rsidRDefault="00F04046" w:rsidP="00D832E0">
            <w:pPr>
              <w:rPr>
                <w:rFonts w:ascii="Times New Roman" w:hAnsi="Times New Roman" w:cs="Times New Roman"/>
                <w:b/>
                <w:sz w:val="14"/>
                <w:szCs w:val="14"/>
              </w:rPr>
            </w:pP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4 Highly Recommended: </w:t>
            </w:r>
          </w:p>
          <w:p w:rsidR="00F04046" w:rsidRPr="00DB254B" w:rsidRDefault="00F04046" w:rsidP="00D832E0">
            <w:pPr>
              <w:pStyle w:val="ListParagraph"/>
              <w:numPr>
                <w:ilvl w:val="0"/>
                <w:numId w:val="6"/>
              </w:numPr>
              <w:ind w:left="162" w:hanging="162"/>
              <w:rPr>
                <w:rFonts w:ascii="Times New Roman" w:hAnsi="Times New Roman" w:cs="Times New Roman"/>
                <w:sz w:val="14"/>
                <w:szCs w:val="14"/>
              </w:rPr>
            </w:pPr>
            <w:r w:rsidRPr="00DB254B">
              <w:rPr>
                <w:rFonts w:ascii="Times New Roman" w:hAnsi="Times New Roman" w:cs="Times New Roman"/>
                <w:sz w:val="14"/>
                <w:szCs w:val="14"/>
              </w:rPr>
              <w:t>The Neck Disability Index</w:t>
            </w:r>
          </w:p>
          <w:p w:rsidR="00F04046" w:rsidRPr="00DB254B" w:rsidRDefault="00F04046" w:rsidP="00D832E0">
            <w:pPr>
              <w:pStyle w:val="ListParagraph"/>
              <w:numPr>
                <w:ilvl w:val="0"/>
                <w:numId w:val="6"/>
              </w:numPr>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Northwick Park Neck Pain Questionnaire </w:t>
            </w:r>
          </w:p>
          <w:p w:rsidR="00F04046" w:rsidRPr="00DB254B" w:rsidRDefault="00F04046" w:rsidP="00D832E0">
            <w:pPr>
              <w:pStyle w:val="ListParagraph"/>
              <w:numPr>
                <w:ilvl w:val="0"/>
                <w:numId w:val="6"/>
              </w:numPr>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Neck Pain and Disability Scale </w:t>
            </w:r>
          </w:p>
        </w:tc>
        <w:tc>
          <w:tcPr>
            <w:tcW w:w="3186" w:type="dxa"/>
            <w:tcBorders>
              <w:top w:val="single" w:sz="4" w:space="0" w:color="auto"/>
            </w:tcBorders>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“Further Research should address the efficacy and appropriateness of these measures of these measures for used in patient populations presenting with cancer-related neck dysfunction for HNC.”</w:t>
            </w:r>
          </w:p>
        </w:tc>
      </w:tr>
      <w:tr w:rsidR="00A07EA4" w:rsidRPr="00DB254B" w:rsidTr="00DC7607">
        <w:trPr>
          <w:trHeight w:val="1565"/>
        </w:trPr>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Eden, M., Flores, A., Galantino, M., Spinelli, B.</w:t>
            </w:r>
            <w:r w:rsidRPr="00DB254B">
              <w:rPr>
                <w:rFonts w:ascii="Times New Roman" w:hAnsi="Times New Roman" w:cs="Times New Roman"/>
                <w:sz w:val="14"/>
                <w:szCs w:val="14"/>
                <w:vertAlign w:val="superscript"/>
              </w:rPr>
              <w:t>4</w:t>
            </w:r>
            <w:r w:rsidRPr="00DB254B">
              <w:rPr>
                <w:rFonts w:ascii="Times New Roman" w:hAnsi="Times New Roman" w:cs="Times New Roman"/>
                <w:sz w:val="14"/>
                <w:szCs w:val="14"/>
              </w:rPr>
              <w:t xml:space="preserve"> </w:t>
            </w:r>
          </w:p>
        </w:tc>
        <w:tc>
          <w:tcPr>
            <w:tcW w:w="1422" w:type="dxa"/>
            <w:shd w:val="clear" w:color="auto" w:fill="943634" w:themeFill="accent2" w:themeFillShade="BF"/>
            <w:vAlign w:val="center"/>
          </w:tcPr>
          <w:p w:rsidR="00F04046" w:rsidRPr="004B1491" w:rsidRDefault="009E6184" w:rsidP="00D832E0">
            <w:pPr>
              <w:jc w:val="center"/>
              <w:rPr>
                <w:rFonts w:ascii="Times New Roman" w:hAnsi="Times New Roman" w:cs="Times New Roman"/>
                <w:b/>
                <w:color w:val="FFFFFF" w:themeColor="background1"/>
                <w:sz w:val="16"/>
                <w:szCs w:val="16"/>
              </w:rPr>
            </w:pPr>
            <w:r w:rsidRPr="004B1491">
              <w:rPr>
                <w:rFonts w:ascii="Times New Roman" w:hAnsi="Times New Roman" w:cs="Times New Roman"/>
                <w:b/>
                <w:color w:val="FFFFFF" w:themeColor="background1"/>
                <w:sz w:val="16"/>
                <w:szCs w:val="16"/>
                <w:u w:val="single"/>
              </w:rPr>
              <w:t>HEAD &amp; NECK CANCER</w:t>
            </w:r>
            <w:r w:rsidR="00F04046" w:rsidRPr="004B1491">
              <w:rPr>
                <w:rFonts w:ascii="Times New Roman" w:hAnsi="Times New Roman" w:cs="Times New Roman"/>
                <w:b/>
                <w:color w:val="FFFFFF" w:themeColor="background1"/>
                <w:sz w:val="16"/>
                <w:szCs w:val="16"/>
              </w:rPr>
              <w:t xml:space="preserve">- related </w:t>
            </w:r>
            <w:r w:rsidR="008B7900" w:rsidRPr="004B1491">
              <w:rPr>
                <w:rFonts w:ascii="Times New Roman" w:hAnsi="Times New Roman" w:cs="Times New Roman"/>
                <w:b/>
                <w:color w:val="FFFFFF" w:themeColor="background1"/>
                <w:sz w:val="16"/>
                <w:szCs w:val="16"/>
                <w:u w:val="single"/>
              </w:rPr>
              <w:t>Shoulder Dysfunction</w:t>
            </w:r>
          </w:p>
        </w:tc>
        <w:tc>
          <w:tcPr>
            <w:tcW w:w="3528" w:type="dxa"/>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r w:rsidR="00E82797">
              <w:rPr>
                <w:rFonts w:ascii="Times New Roman" w:hAnsi="Times New Roman" w:cs="Times New Roman"/>
                <w:sz w:val="14"/>
                <w:szCs w:val="14"/>
              </w:rPr>
              <w:t xml:space="preserve">  of Patient Reported Outcomes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color w:val="000000"/>
                <w:sz w:val="14"/>
                <w:szCs w:val="14"/>
              </w:rPr>
              <w:t>PubMed, PEDro, EBSCO Host, Medline, PsycInfo, and Cochrane Database</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47 outcome measures found of which 16 met the criteria to be reviewed.</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5"/>
              </w:numPr>
              <w:ind w:left="252" w:hanging="180"/>
              <w:rPr>
                <w:rFonts w:ascii="Times New Roman" w:hAnsi="Times New Roman" w:cs="Times New Roman"/>
                <w:sz w:val="14"/>
                <w:szCs w:val="14"/>
              </w:rPr>
            </w:pPr>
            <w:r w:rsidRPr="00DB254B">
              <w:rPr>
                <w:rFonts w:ascii="Times New Roman" w:hAnsi="Times New Roman" w:cs="Times New Roman"/>
                <w:sz w:val="14"/>
                <w:szCs w:val="14"/>
              </w:rPr>
              <w:t>Clinically feasible</w:t>
            </w:r>
          </w:p>
          <w:p w:rsidR="00F04046" w:rsidRPr="00DB254B" w:rsidRDefault="00F04046" w:rsidP="00D832E0">
            <w:pPr>
              <w:pStyle w:val="ListParagraph"/>
              <w:numPr>
                <w:ilvl w:val="0"/>
                <w:numId w:val="5"/>
              </w:numPr>
              <w:ind w:left="252" w:hanging="180"/>
              <w:rPr>
                <w:rFonts w:ascii="Times New Roman" w:hAnsi="Times New Roman" w:cs="Times New Roman"/>
                <w:sz w:val="14"/>
                <w:szCs w:val="14"/>
              </w:rPr>
            </w:pPr>
            <w:r w:rsidRPr="00DB254B">
              <w:rPr>
                <w:rFonts w:ascii="Times New Roman" w:hAnsi="Times New Roman" w:cs="Times New Roman"/>
                <w:sz w:val="14"/>
                <w:szCs w:val="14"/>
              </w:rPr>
              <w:t>Relevant to the HNC population</w:t>
            </w:r>
          </w:p>
        </w:tc>
        <w:tc>
          <w:tcPr>
            <w:tcW w:w="5130" w:type="dxa"/>
            <w:gridSpan w:val="2"/>
          </w:tcPr>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Findings: </w:t>
            </w:r>
            <w:r w:rsidRPr="00DB254B">
              <w:rPr>
                <w:rFonts w:ascii="Times New Roman" w:hAnsi="Times New Roman" w:cs="Times New Roman"/>
                <w:sz w:val="14"/>
                <w:szCs w:val="14"/>
              </w:rPr>
              <w:t>Out of the 16 outcome measures reviewed, 5 are recommended:</w:t>
            </w:r>
          </w:p>
          <w:p w:rsidR="00F04046" w:rsidRPr="00DB254B" w:rsidRDefault="00F04046" w:rsidP="00D832E0">
            <w:pPr>
              <w:rPr>
                <w:rFonts w:ascii="Times New Roman" w:hAnsi="Times New Roman" w:cs="Times New Roman"/>
                <w:b/>
                <w:sz w:val="14"/>
                <w:szCs w:val="14"/>
              </w:rPr>
            </w:pP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none</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3 Recommended:</w:t>
            </w:r>
          </w:p>
          <w:p w:rsidR="00F04046" w:rsidRPr="00DB254B" w:rsidRDefault="00F04046" w:rsidP="00D832E0">
            <w:pPr>
              <w:pStyle w:val="ListParagraph"/>
              <w:numPr>
                <w:ilvl w:val="0"/>
                <w:numId w:val="7"/>
              </w:numPr>
              <w:ind w:left="162" w:hanging="162"/>
              <w:rPr>
                <w:rFonts w:ascii="Times New Roman" w:hAnsi="Times New Roman" w:cs="Times New Roman"/>
                <w:sz w:val="14"/>
                <w:szCs w:val="14"/>
              </w:rPr>
            </w:pPr>
            <w:r w:rsidRPr="00DB254B">
              <w:rPr>
                <w:rFonts w:ascii="Times New Roman" w:hAnsi="Times New Roman" w:cs="Times New Roman"/>
                <w:sz w:val="14"/>
                <w:szCs w:val="14"/>
              </w:rPr>
              <w:t>The Disabilities of the Arm Shoulder and Hand (DASH)</w:t>
            </w:r>
          </w:p>
          <w:p w:rsidR="00F04046" w:rsidRPr="00DB254B" w:rsidRDefault="00F04046" w:rsidP="00D832E0">
            <w:pPr>
              <w:pStyle w:val="ListParagraph"/>
              <w:numPr>
                <w:ilvl w:val="0"/>
                <w:numId w:val="7"/>
              </w:numPr>
              <w:ind w:left="162" w:hanging="162"/>
              <w:rPr>
                <w:rFonts w:ascii="Times New Roman" w:hAnsi="Times New Roman" w:cs="Times New Roman"/>
                <w:sz w:val="14"/>
                <w:szCs w:val="14"/>
              </w:rPr>
            </w:pPr>
            <w:r w:rsidRPr="00DB254B">
              <w:rPr>
                <w:rFonts w:ascii="Times New Roman" w:hAnsi="Times New Roman" w:cs="Times New Roman"/>
                <w:sz w:val="14"/>
                <w:szCs w:val="14"/>
              </w:rPr>
              <w:t>Neck Dissection Impairment Index (NDII)</w:t>
            </w:r>
          </w:p>
          <w:p w:rsidR="00F04046" w:rsidRPr="00DB254B" w:rsidRDefault="00F04046" w:rsidP="00D832E0">
            <w:pPr>
              <w:pStyle w:val="ListParagraph"/>
              <w:numPr>
                <w:ilvl w:val="0"/>
                <w:numId w:val="7"/>
              </w:numPr>
              <w:ind w:left="162" w:hanging="162"/>
              <w:rPr>
                <w:rFonts w:ascii="Times New Roman" w:hAnsi="Times New Roman" w:cs="Times New Roman"/>
                <w:sz w:val="14"/>
                <w:szCs w:val="14"/>
              </w:rPr>
            </w:pPr>
            <w:r w:rsidRPr="00DB254B">
              <w:rPr>
                <w:rFonts w:ascii="Times New Roman" w:hAnsi="Times New Roman" w:cs="Times New Roman"/>
                <w:sz w:val="14"/>
                <w:szCs w:val="14"/>
              </w:rPr>
              <w:t>Shoulder Pain and Disability Index (SPADI)</w:t>
            </w:r>
          </w:p>
          <w:p w:rsidR="00F04046" w:rsidRPr="00DB254B" w:rsidRDefault="00F04046" w:rsidP="00D832E0">
            <w:pPr>
              <w:pStyle w:val="ListParagraph"/>
              <w:numPr>
                <w:ilvl w:val="0"/>
                <w:numId w:val="7"/>
              </w:numPr>
              <w:ind w:left="162" w:hanging="162"/>
              <w:rPr>
                <w:rFonts w:ascii="Times New Roman" w:hAnsi="Times New Roman" w:cs="Times New Roman"/>
                <w:sz w:val="14"/>
                <w:szCs w:val="14"/>
              </w:rPr>
            </w:pPr>
            <w:r w:rsidRPr="00DB254B">
              <w:rPr>
                <w:rFonts w:ascii="Times New Roman" w:hAnsi="Times New Roman" w:cs="Times New Roman"/>
                <w:sz w:val="14"/>
                <w:szCs w:val="14"/>
              </w:rPr>
              <w:t>University of Washington Quality of Life (UW-QOL) shoulder sub-scale</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“The DASH, QuickDASH and the SPADI demonstrate strong psychometric properties across multiple patient populations, but have been minimally used in the HNC population. The NDII and UW-QOL were specifically developed for the HNC population but have not been fully tested. Further research should address the efficacy and appropriateness of these measures for use in patient populations presenting with shoulder dysfunction in the setting of HNC”</w:t>
            </w:r>
          </w:p>
        </w:tc>
      </w:tr>
      <w:tr w:rsidR="00A07EA4" w:rsidRPr="00DB254B" w:rsidTr="00DC7607">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Galantino, M., Eden, M., Spinelli, B., Flores A.</w:t>
            </w:r>
            <w:r w:rsidRPr="00DB254B">
              <w:rPr>
                <w:rFonts w:ascii="Times New Roman" w:hAnsi="Times New Roman" w:cs="Times New Roman"/>
                <w:sz w:val="14"/>
                <w:szCs w:val="14"/>
                <w:vertAlign w:val="superscript"/>
              </w:rPr>
              <w:t>10</w:t>
            </w:r>
          </w:p>
        </w:tc>
        <w:tc>
          <w:tcPr>
            <w:tcW w:w="1422" w:type="dxa"/>
            <w:shd w:val="clear" w:color="auto" w:fill="943634" w:themeFill="accent2" w:themeFillShade="BF"/>
            <w:vAlign w:val="center"/>
          </w:tcPr>
          <w:p w:rsidR="00F04046" w:rsidRPr="004B1491" w:rsidRDefault="009E6184" w:rsidP="00D832E0">
            <w:pPr>
              <w:jc w:val="center"/>
              <w:rPr>
                <w:rFonts w:ascii="Times New Roman" w:hAnsi="Times New Roman" w:cs="Times New Roman"/>
                <w:b/>
                <w:color w:val="FFFFFF" w:themeColor="background1"/>
                <w:sz w:val="16"/>
                <w:szCs w:val="16"/>
              </w:rPr>
            </w:pPr>
            <w:r w:rsidRPr="004B1491">
              <w:rPr>
                <w:rFonts w:ascii="Times New Roman" w:hAnsi="Times New Roman" w:cs="Times New Roman"/>
                <w:b/>
                <w:color w:val="FFFFFF" w:themeColor="background1"/>
                <w:sz w:val="16"/>
                <w:szCs w:val="16"/>
              </w:rPr>
              <w:t>HEAD &amp;</w:t>
            </w:r>
            <w:r w:rsidR="00E82797" w:rsidRPr="004B1491">
              <w:rPr>
                <w:rFonts w:ascii="Times New Roman" w:hAnsi="Times New Roman" w:cs="Times New Roman"/>
                <w:b/>
                <w:color w:val="FFFFFF" w:themeColor="background1"/>
                <w:sz w:val="16"/>
                <w:szCs w:val="16"/>
              </w:rPr>
              <w:t xml:space="preserve"> NECK CANCER:</w:t>
            </w:r>
            <w:r w:rsidR="00E82797" w:rsidRPr="004B1491">
              <w:rPr>
                <w:rFonts w:ascii="Times New Roman" w:hAnsi="Times New Roman" w:cs="Times New Roman"/>
                <w:b/>
                <w:color w:val="FFFFFF" w:themeColor="background1"/>
                <w:sz w:val="16"/>
                <w:szCs w:val="16"/>
                <w:u w:val="single"/>
              </w:rPr>
              <w:t xml:space="preserve"> </w:t>
            </w:r>
            <w:r w:rsidR="00DB3D16" w:rsidRPr="004B1491">
              <w:rPr>
                <w:rFonts w:ascii="Times New Roman" w:hAnsi="Times New Roman" w:cs="Times New Roman"/>
                <w:b/>
                <w:color w:val="FFFFFF" w:themeColor="background1"/>
                <w:sz w:val="16"/>
                <w:szCs w:val="16"/>
                <w:u w:val="single"/>
              </w:rPr>
              <w:t>Tempormandibular R</w:t>
            </w:r>
            <w:r w:rsidR="00F04046" w:rsidRPr="004B1491">
              <w:rPr>
                <w:rFonts w:ascii="Times New Roman" w:hAnsi="Times New Roman" w:cs="Times New Roman"/>
                <w:b/>
                <w:color w:val="FFFFFF" w:themeColor="background1"/>
                <w:sz w:val="16"/>
                <w:szCs w:val="16"/>
                <w:u w:val="single"/>
              </w:rPr>
              <w:t>elated Dysfunction</w:t>
            </w:r>
          </w:p>
        </w:tc>
        <w:tc>
          <w:tcPr>
            <w:tcW w:w="3528" w:type="dxa"/>
          </w:tcPr>
          <w:p w:rsidR="00F04046" w:rsidRPr="00DB254B" w:rsidRDefault="008B7900" w:rsidP="00D832E0">
            <w:pPr>
              <w:rPr>
                <w:rFonts w:ascii="Times New Roman" w:hAnsi="Times New Roman" w:cs="Times New Roman"/>
                <w:color w:val="000000"/>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r w:rsidRPr="00DB254B">
              <w:rPr>
                <w:rFonts w:ascii="Times New Roman" w:hAnsi="Times New Roman" w:cs="Times New Roman"/>
                <w:b/>
                <w:sz w:val="14"/>
                <w:szCs w:val="14"/>
              </w:rPr>
              <w:t xml:space="preserve"> </w:t>
            </w:r>
            <w:r>
              <w:rPr>
                <w:rFonts w:ascii="Times New Roman" w:hAnsi="Times New Roman" w:cs="Times New Roman"/>
                <w:b/>
                <w:sz w:val="14"/>
                <w:szCs w:val="14"/>
              </w:rPr>
              <w:br/>
            </w:r>
            <w:r w:rsidR="00F04046" w:rsidRPr="00DB254B">
              <w:rPr>
                <w:rFonts w:ascii="Times New Roman" w:hAnsi="Times New Roman" w:cs="Times New Roman"/>
                <w:b/>
                <w:sz w:val="14"/>
                <w:szCs w:val="14"/>
              </w:rPr>
              <w:t xml:space="preserve">Search Method: </w:t>
            </w:r>
            <w:r w:rsidR="00F04046" w:rsidRPr="00DB254B">
              <w:rPr>
                <w:rFonts w:ascii="Times New Roman" w:hAnsi="Times New Roman" w:cs="Times New Roman"/>
                <w:color w:val="000000"/>
                <w:sz w:val="14"/>
                <w:szCs w:val="14"/>
              </w:rPr>
              <w:t xml:space="preserve">Ovid Medline, PubMed, PEDro, EBSCO Host, PsycInfo, and Cochrane Databases </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1068 total articles, yielding 38 outcome measures, 22 of which were included in the systems review</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14"/>
              </w:numPr>
              <w:ind w:left="252" w:hanging="180"/>
              <w:rPr>
                <w:rFonts w:ascii="Times New Roman" w:hAnsi="Times New Roman" w:cs="Times New Roman"/>
                <w:sz w:val="14"/>
                <w:szCs w:val="14"/>
              </w:rPr>
            </w:pPr>
            <w:r w:rsidRPr="00DB254B">
              <w:rPr>
                <w:rFonts w:ascii="Times New Roman" w:hAnsi="Times New Roman" w:cs="Times New Roman"/>
                <w:sz w:val="14"/>
                <w:szCs w:val="14"/>
              </w:rPr>
              <w:t>Clinically feasible</w:t>
            </w:r>
          </w:p>
          <w:p w:rsidR="00F04046" w:rsidRPr="00DB254B" w:rsidRDefault="00F04046" w:rsidP="00D832E0">
            <w:pPr>
              <w:pStyle w:val="ListParagraph"/>
              <w:numPr>
                <w:ilvl w:val="0"/>
                <w:numId w:val="14"/>
              </w:numPr>
              <w:ind w:left="252" w:hanging="180"/>
              <w:rPr>
                <w:rFonts w:ascii="Times New Roman" w:hAnsi="Times New Roman" w:cs="Times New Roman"/>
                <w:sz w:val="14"/>
                <w:szCs w:val="14"/>
              </w:rPr>
            </w:pPr>
            <w:r w:rsidRPr="00DB254B">
              <w:rPr>
                <w:rFonts w:ascii="Times New Roman" w:hAnsi="Times New Roman" w:cs="Times New Roman"/>
                <w:sz w:val="14"/>
                <w:szCs w:val="14"/>
              </w:rPr>
              <w:t>Patient reported</w:t>
            </w:r>
          </w:p>
        </w:tc>
        <w:tc>
          <w:tcPr>
            <w:tcW w:w="5130" w:type="dxa"/>
            <w:gridSpan w:val="2"/>
          </w:tcPr>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Four measures are recommended for clinical use.</w:t>
            </w:r>
          </w:p>
          <w:p w:rsidR="00F04046" w:rsidRPr="00DB254B" w:rsidRDefault="00F04046" w:rsidP="00D832E0">
            <w:pPr>
              <w:rPr>
                <w:rFonts w:ascii="Times New Roman" w:hAnsi="Times New Roman" w:cs="Times New Roman"/>
                <w:b/>
                <w:sz w:val="14"/>
                <w:szCs w:val="14"/>
              </w:rPr>
            </w:pP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none</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3 Recommended:</w:t>
            </w:r>
          </w:p>
          <w:p w:rsidR="00F04046" w:rsidRPr="00DB254B" w:rsidRDefault="00F04046" w:rsidP="00D832E0">
            <w:pPr>
              <w:pStyle w:val="ListParagraph"/>
              <w:numPr>
                <w:ilvl w:val="0"/>
                <w:numId w:val="7"/>
              </w:numPr>
              <w:ind w:left="162" w:hanging="162"/>
              <w:rPr>
                <w:rFonts w:ascii="Times New Roman" w:hAnsi="Times New Roman" w:cs="Times New Roman"/>
                <w:sz w:val="14"/>
                <w:szCs w:val="14"/>
              </w:rPr>
            </w:pPr>
            <w:r w:rsidRPr="00DB254B">
              <w:rPr>
                <w:rFonts w:ascii="Times New Roman" w:hAnsi="Times New Roman" w:cs="Times New Roman"/>
                <w:sz w:val="14"/>
                <w:szCs w:val="14"/>
              </w:rPr>
              <w:t>The Graded Chronic Pain Scale 8</w:t>
            </w:r>
          </w:p>
          <w:p w:rsidR="00F04046" w:rsidRPr="00DB254B" w:rsidRDefault="00F04046" w:rsidP="00D832E0">
            <w:pPr>
              <w:pStyle w:val="ListParagraph"/>
              <w:numPr>
                <w:ilvl w:val="0"/>
                <w:numId w:val="7"/>
              </w:numPr>
              <w:ind w:left="162" w:hanging="162"/>
              <w:rPr>
                <w:rFonts w:ascii="Times New Roman" w:hAnsi="Times New Roman" w:cs="Times New Roman"/>
                <w:sz w:val="14"/>
                <w:szCs w:val="14"/>
              </w:rPr>
            </w:pPr>
            <w:r w:rsidRPr="00DB254B">
              <w:rPr>
                <w:rFonts w:ascii="Times New Roman" w:hAnsi="Times New Roman" w:cs="Times New Roman"/>
                <w:sz w:val="14"/>
                <w:szCs w:val="14"/>
              </w:rPr>
              <w:t>20-item Jaw functional limitation Scale</w:t>
            </w:r>
          </w:p>
          <w:p w:rsidR="00F04046" w:rsidRPr="00DB254B" w:rsidRDefault="00F04046" w:rsidP="00D832E0">
            <w:pPr>
              <w:pStyle w:val="ListParagraph"/>
              <w:numPr>
                <w:ilvl w:val="0"/>
                <w:numId w:val="7"/>
              </w:numPr>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TMD Pain Screener </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“A variety of outcome measures have been reported in the literature for individuals with HNC-related TMD. Four measures, the Graded Chronic Pain Scale, 8 and 20-item Jaw Functional Limitation Scale and TMD Pain Screener, are recommended for clinical use by the researchers on this task force although it is important to note psychometric properties specific to the HNC population are lacking.”</w:t>
            </w:r>
          </w:p>
        </w:tc>
      </w:tr>
      <w:tr w:rsidR="00A07EA4" w:rsidRPr="00DB254B" w:rsidTr="00DC7607">
        <w:tc>
          <w:tcPr>
            <w:tcW w:w="1008" w:type="dxa"/>
            <w:tcBorders>
              <w:bottom w:val="single" w:sz="4" w:space="0" w:color="auto"/>
            </w:tcBorders>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 xml:space="preserve">Flores, A., Spinelli, B., Eden, M., Galantino, M. </w:t>
            </w:r>
            <w:r w:rsidRPr="00DB254B">
              <w:rPr>
                <w:rFonts w:ascii="Times New Roman" w:hAnsi="Times New Roman" w:cs="Times New Roman"/>
                <w:sz w:val="14"/>
                <w:szCs w:val="14"/>
                <w:vertAlign w:val="superscript"/>
              </w:rPr>
              <w:t>5</w:t>
            </w:r>
          </w:p>
        </w:tc>
        <w:tc>
          <w:tcPr>
            <w:tcW w:w="1422" w:type="dxa"/>
            <w:tcBorders>
              <w:bottom w:val="single" w:sz="4" w:space="0" w:color="auto"/>
            </w:tcBorders>
            <w:shd w:val="clear" w:color="auto" w:fill="943634" w:themeFill="accent2" w:themeFillShade="BF"/>
            <w:vAlign w:val="center"/>
          </w:tcPr>
          <w:p w:rsidR="00E82797" w:rsidRPr="004B1491" w:rsidRDefault="009E6184" w:rsidP="00D832E0">
            <w:pPr>
              <w:jc w:val="center"/>
              <w:rPr>
                <w:rFonts w:ascii="Times New Roman" w:hAnsi="Times New Roman" w:cs="Times New Roman"/>
                <w:b/>
                <w:color w:val="FFFFFF" w:themeColor="background1"/>
                <w:sz w:val="16"/>
                <w:szCs w:val="16"/>
              </w:rPr>
            </w:pPr>
            <w:r w:rsidRPr="004B1491">
              <w:rPr>
                <w:rFonts w:ascii="Times New Roman" w:hAnsi="Times New Roman" w:cs="Times New Roman"/>
                <w:b/>
                <w:color w:val="FFFFFF" w:themeColor="background1"/>
                <w:sz w:val="16"/>
                <w:szCs w:val="16"/>
              </w:rPr>
              <w:t xml:space="preserve">HEAD &amp; </w:t>
            </w:r>
            <w:r w:rsidR="00E82797" w:rsidRPr="004B1491">
              <w:rPr>
                <w:rFonts w:ascii="Times New Roman" w:hAnsi="Times New Roman" w:cs="Times New Roman"/>
                <w:b/>
                <w:color w:val="FFFFFF" w:themeColor="background1"/>
                <w:sz w:val="16"/>
                <w:szCs w:val="16"/>
              </w:rPr>
              <w:t xml:space="preserve"> NECK CANCER:</w:t>
            </w:r>
          </w:p>
          <w:p w:rsidR="00F04046" w:rsidRPr="004B1491" w:rsidRDefault="00F04046" w:rsidP="00D832E0">
            <w:pPr>
              <w:jc w:val="center"/>
              <w:rPr>
                <w:rFonts w:ascii="Times New Roman" w:hAnsi="Times New Roman" w:cs="Times New Roman"/>
                <w:b/>
                <w:color w:val="FFFFFF" w:themeColor="background1"/>
                <w:sz w:val="16"/>
                <w:szCs w:val="16"/>
              </w:rPr>
            </w:pPr>
            <w:r w:rsidRPr="004B1491">
              <w:rPr>
                <w:rFonts w:ascii="Times New Roman" w:hAnsi="Times New Roman" w:cs="Times New Roman"/>
                <w:b/>
                <w:color w:val="FFFFFF" w:themeColor="background1"/>
                <w:sz w:val="16"/>
                <w:szCs w:val="16"/>
              </w:rPr>
              <w:t xml:space="preserve">Quantifying </w:t>
            </w:r>
            <w:r w:rsidRPr="004B1491">
              <w:rPr>
                <w:rFonts w:ascii="Times New Roman" w:hAnsi="Times New Roman" w:cs="Times New Roman"/>
                <w:b/>
                <w:color w:val="FFFFFF" w:themeColor="background1"/>
                <w:sz w:val="16"/>
                <w:szCs w:val="16"/>
                <w:u w:val="single"/>
              </w:rPr>
              <w:t>External Lymphedema</w:t>
            </w:r>
          </w:p>
        </w:tc>
        <w:tc>
          <w:tcPr>
            <w:tcW w:w="3528" w:type="dxa"/>
            <w:tcBorders>
              <w:bottom w:val="single" w:sz="4" w:space="0" w:color="auto"/>
            </w:tcBorders>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Search Method:</w:t>
            </w:r>
            <w:r w:rsidRPr="00DB254B">
              <w:rPr>
                <w:rFonts w:ascii="Times New Roman" w:hAnsi="Times New Roman" w:cs="Times New Roman"/>
                <w:color w:val="000000"/>
                <w:sz w:val="14"/>
                <w:szCs w:val="14"/>
              </w:rPr>
              <w:t xml:space="preserve"> databases PubMed, PEDro, EBSCO Host, Medline, PsycInfo, and Cochrane</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11,337 articles, 141 of which were patient reported outcomes and 254 were clinical measures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15"/>
              </w:numPr>
              <w:ind w:left="252" w:hanging="180"/>
              <w:rPr>
                <w:rFonts w:ascii="Times New Roman" w:hAnsi="Times New Roman" w:cs="Times New Roman"/>
                <w:sz w:val="14"/>
                <w:szCs w:val="14"/>
              </w:rPr>
            </w:pPr>
            <w:r w:rsidRPr="00DB254B">
              <w:rPr>
                <w:rFonts w:ascii="Times New Roman" w:hAnsi="Times New Roman" w:cs="Times New Roman"/>
                <w:sz w:val="14"/>
                <w:szCs w:val="14"/>
              </w:rPr>
              <w:t>Studies on humans</w:t>
            </w:r>
          </w:p>
          <w:p w:rsidR="00F04046" w:rsidRPr="00DB254B" w:rsidRDefault="00F04046" w:rsidP="00D832E0">
            <w:pPr>
              <w:pStyle w:val="ListParagraph"/>
              <w:numPr>
                <w:ilvl w:val="0"/>
                <w:numId w:val="15"/>
              </w:numPr>
              <w:ind w:left="252" w:hanging="180"/>
              <w:rPr>
                <w:rFonts w:ascii="Times New Roman" w:hAnsi="Times New Roman" w:cs="Times New Roman"/>
                <w:sz w:val="14"/>
                <w:szCs w:val="14"/>
              </w:rPr>
            </w:pPr>
            <w:r w:rsidRPr="00DB254B">
              <w:rPr>
                <w:rFonts w:ascii="Times New Roman" w:hAnsi="Times New Roman" w:cs="Times New Roman"/>
                <w:sz w:val="14"/>
                <w:szCs w:val="14"/>
              </w:rPr>
              <w:t>Published in English</w:t>
            </w:r>
          </w:p>
        </w:tc>
        <w:tc>
          <w:tcPr>
            <w:tcW w:w="5130" w:type="dxa"/>
            <w:gridSpan w:val="2"/>
            <w:tcBorders>
              <w:bottom w:val="single" w:sz="4" w:space="0" w:color="auto"/>
            </w:tcBorders>
          </w:tcPr>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Findings: </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No outcome measures for objectively quantifying external edema for the head and neck cancer population can be recommended.</w:t>
            </w:r>
          </w:p>
          <w:p w:rsidR="00F04046" w:rsidRPr="00DB254B" w:rsidRDefault="00F04046" w:rsidP="00D832E0">
            <w:pPr>
              <w:rPr>
                <w:rFonts w:ascii="Times New Roman" w:hAnsi="Times New Roman" w:cs="Times New Roman"/>
                <w:b/>
                <w:sz w:val="14"/>
                <w:szCs w:val="14"/>
              </w:rPr>
            </w:pP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Not Recommended</w:t>
            </w:r>
          </w:p>
          <w:p w:rsidR="00F04046" w:rsidRPr="00DB254B" w:rsidRDefault="00F04046" w:rsidP="00D832E0">
            <w:pPr>
              <w:rPr>
                <w:rFonts w:ascii="Times New Roman" w:hAnsi="Times New Roman" w:cs="Times New Roman"/>
                <w:sz w:val="14"/>
                <w:szCs w:val="14"/>
              </w:rPr>
            </w:pPr>
          </w:p>
        </w:tc>
        <w:tc>
          <w:tcPr>
            <w:tcW w:w="3186" w:type="dxa"/>
            <w:tcBorders>
              <w:bottom w:val="single" w:sz="4" w:space="0" w:color="auto"/>
            </w:tcBorders>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“The edema measures included in the review have been tested on HNC patients but have not been rigorously tested due to their novelty. There is need for more research on this topic prior to providing definitive recommendations.”</w:t>
            </w:r>
          </w:p>
        </w:tc>
      </w:tr>
      <w:tr w:rsidR="00F04046" w:rsidRPr="00DB254B" w:rsidTr="00BE5A74">
        <w:trPr>
          <w:trHeight w:val="296"/>
        </w:trPr>
        <w:tc>
          <w:tcPr>
            <w:tcW w:w="14274" w:type="dxa"/>
            <w:gridSpan w:val="6"/>
            <w:tcBorders>
              <w:bottom w:val="single" w:sz="4" w:space="0" w:color="auto"/>
            </w:tcBorders>
            <w:shd w:val="clear" w:color="auto" w:fill="FF99CC"/>
            <w:vAlign w:val="center"/>
          </w:tcPr>
          <w:p w:rsidR="00F04046" w:rsidRPr="00A706AD" w:rsidRDefault="00F04046" w:rsidP="00D832E0">
            <w:pPr>
              <w:jc w:val="center"/>
              <w:rPr>
                <w:rFonts w:ascii="Times New Roman" w:hAnsi="Times New Roman" w:cs="Times New Roman"/>
                <w:b/>
                <w:sz w:val="16"/>
                <w:szCs w:val="16"/>
              </w:rPr>
            </w:pPr>
            <w:r w:rsidRPr="00A706AD">
              <w:rPr>
                <w:rFonts w:ascii="Times New Roman" w:hAnsi="Times New Roman" w:cs="Times New Roman"/>
                <w:b/>
                <w:sz w:val="24"/>
                <w:szCs w:val="16"/>
              </w:rPr>
              <w:t>Breast Cancer</w:t>
            </w:r>
            <w:r w:rsidR="00292290">
              <w:rPr>
                <w:rFonts w:ascii="Times New Roman" w:hAnsi="Times New Roman" w:cs="Times New Roman"/>
                <w:b/>
                <w:sz w:val="24"/>
                <w:szCs w:val="16"/>
              </w:rPr>
              <w:t xml:space="preserve"> Outcomes</w:t>
            </w:r>
          </w:p>
        </w:tc>
      </w:tr>
      <w:tr w:rsidR="00A07EA4" w:rsidRPr="00DB254B" w:rsidTr="00DC7607">
        <w:tc>
          <w:tcPr>
            <w:tcW w:w="100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Authors</w:t>
            </w:r>
          </w:p>
        </w:tc>
        <w:tc>
          <w:tcPr>
            <w:tcW w:w="1422"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65280" w:rsidRDefault="00F65280" w:rsidP="00D832E0">
            <w:pPr>
              <w:jc w:val="center"/>
              <w:rPr>
                <w:rFonts w:ascii="Times New Roman" w:hAnsi="Times New Roman" w:cs="Times New Roman"/>
                <w:b/>
                <w:sz w:val="14"/>
                <w:szCs w:val="14"/>
              </w:rPr>
            </w:pPr>
            <w:r>
              <w:rPr>
                <w:rFonts w:ascii="Times New Roman" w:hAnsi="Times New Roman" w:cs="Times New Roman"/>
                <w:b/>
                <w:sz w:val="14"/>
                <w:szCs w:val="14"/>
              </w:rPr>
              <w:t>Diagnosis/</w:t>
            </w:r>
          </w:p>
          <w:p w:rsidR="00F04046" w:rsidRPr="008475FC" w:rsidRDefault="00F65280" w:rsidP="00D832E0">
            <w:pPr>
              <w:jc w:val="center"/>
              <w:rPr>
                <w:rFonts w:ascii="Times New Roman" w:hAnsi="Times New Roman" w:cs="Times New Roman"/>
                <w:b/>
                <w:sz w:val="14"/>
                <w:szCs w:val="14"/>
              </w:rPr>
            </w:pPr>
            <w:r>
              <w:rPr>
                <w:rFonts w:ascii="Times New Roman" w:hAnsi="Times New Roman" w:cs="Times New Roman"/>
                <w:b/>
                <w:sz w:val="14"/>
                <w:szCs w:val="14"/>
              </w:rPr>
              <w:t>Measures</w:t>
            </w:r>
          </w:p>
        </w:tc>
        <w:tc>
          <w:tcPr>
            <w:tcW w:w="3528"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A07EA4" w:rsidP="00D832E0">
            <w:pPr>
              <w:jc w:val="center"/>
              <w:rPr>
                <w:rFonts w:ascii="Times New Roman" w:hAnsi="Times New Roman" w:cs="Times New Roman"/>
                <w:b/>
                <w:sz w:val="14"/>
                <w:szCs w:val="14"/>
              </w:rPr>
            </w:pPr>
            <w:r>
              <w:rPr>
                <w:rFonts w:ascii="Times New Roman" w:hAnsi="Times New Roman" w:cs="Times New Roman"/>
                <w:b/>
                <w:sz w:val="14"/>
                <w:szCs w:val="14"/>
              </w:rPr>
              <w:t xml:space="preserve">Type, </w:t>
            </w:r>
            <w:r w:rsidR="00F04046" w:rsidRPr="00DB254B">
              <w:rPr>
                <w:rFonts w:ascii="Times New Roman" w:hAnsi="Times New Roman" w:cs="Times New Roman"/>
                <w:b/>
                <w:sz w:val="14"/>
                <w:szCs w:val="14"/>
              </w:rPr>
              <w:t>Search method, number of studies identified/reviewed, study criteria</w:t>
            </w:r>
          </w:p>
        </w:tc>
        <w:tc>
          <w:tcPr>
            <w:tcW w:w="5130" w:type="dxa"/>
            <w:gridSpan w:val="2"/>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Findings/ EDGE Ratings</w:t>
            </w:r>
          </w:p>
        </w:tc>
        <w:tc>
          <w:tcPr>
            <w:tcW w:w="3186" w:type="dxa"/>
            <w:tcBorders>
              <w:top w:val="single" w:sz="4" w:space="0" w:color="auto"/>
              <w:left w:val="single" w:sz="4" w:space="0" w:color="auto"/>
              <w:bottom w:val="single" w:sz="4" w:space="0" w:color="auto"/>
              <w:right w:val="single" w:sz="4" w:space="0" w:color="auto"/>
            </w:tcBorders>
            <w:shd w:val="solid" w:color="EEECE1" w:themeColor="background2" w:fill="auto"/>
            <w:vAlign w:val="center"/>
          </w:tcPr>
          <w:p w:rsidR="00F04046" w:rsidRPr="00DB254B" w:rsidRDefault="00F04046" w:rsidP="00D832E0">
            <w:pPr>
              <w:jc w:val="center"/>
              <w:rPr>
                <w:rFonts w:ascii="Times New Roman" w:hAnsi="Times New Roman" w:cs="Times New Roman"/>
                <w:b/>
                <w:sz w:val="14"/>
                <w:szCs w:val="14"/>
              </w:rPr>
            </w:pPr>
            <w:r w:rsidRPr="00DB254B">
              <w:rPr>
                <w:rFonts w:ascii="Times New Roman" w:hAnsi="Times New Roman" w:cs="Times New Roman"/>
                <w:b/>
                <w:sz w:val="14"/>
                <w:szCs w:val="14"/>
              </w:rPr>
              <w:t>Conclusions and Recommendations</w:t>
            </w:r>
          </w:p>
        </w:tc>
      </w:tr>
      <w:tr w:rsidR="00A07EA4" w:rsidRPr="00DB254B" w:rsidTr="00BE5A74">
        <w:tc>
          <w:tcPr>
            <w:tcW w:w="1008" w:type="dxa"/>
            <w:tcBorders>
              <w:top w:val="single" w:sz="4" w:space="0" w:color="auto"/>
            </w:tcBorders>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 xml:space="preserve">Huang, M., Blackwood, J., Croarkin, E., </w:t>
            </w:r>
            <w:proofErr w:type="spellStart"/>
            <w:r w:rsidRPr="00DB254B">
              <w:rPr>
                <w:rFonts w:ascii="Times New Roman" w:hAnsi="Times New Roman" w:cs="Times New Roman"/>
                <w:sz w:val="14"/>
                <w:szCs w:val="14"/>
              </w:rPr>
              <w:t>Wampler</w:t>
            </w:r>
            <w:proofErr w:type="spellEnd"/>
            <w:r w:rsidRPr="00DB254B">
              <w:rPr>
                <w:rFonts w:ascii="Times New Roman" w:hAnsi="Times New Roman" w:cs="Times New Roman"/>
                <w:sz w:val="14"/>
                <w:szCs w:val="14"/>
              </w:rPr>
              <w:t xml:space="preserve">-Kuhn, M., Colon, G., Pfalzer L. </w:t>
            </w:r>
            <w:r w:rsidRPr="00DB254B">
              <w:rPr>
                <w:rFonts w:ascii="Times New Roman" w:hAnsi="Times New Roman" w:cs="Times New Roman"/>
                <w:sz w:val="14"/>
                <w:szCs w:val="14"/>
                <w:vertAlign w:val="superscript"/>
              </w:rPr>
              <w:t>15</w:t>
            </w:r>
          </w:p>
        </w:tc>
        <w:tc>
          <w:tcPr>
            <w:tcW w:w="1422" w:type="dxa"/>
            <w:tcBorders>
              <w:top w:val="single" w:sz="4" w:space="0" w:color="auto"/>
            </w:tcBorders>
            <w:shd w:val="clear" w:color="auto" w:fill="FF99CC"/>
            <w:vAlign w:val="center"/>
          </w:tcPr>
          <w:p w:rsidR="00F04046" w:rsidRPr="00F04046" w:rsidRDefault="00E82797" w:rsidP="00D832E0">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BREAST CANCER:</w:t>
            </w:r>
            <w:r>
              <w:rPr>
                <w:rFonts w:ascii="Times New Roman" w:hAnsi="Times New Roman" w:cs="Times New Roman"/>
                <w:b/>
                <w:bCs/>
                <w:sz w:val="16"/>
                <w:szCs w:val="16"/>
              </w:rPr>
              <w:br/>
            </w:r>
            <w:r w:rsidR="00F04046" w:rsidRPr="00C0256F">
              <w:rPr>
                <w:rFonts w:ascii="Times New Roman" w:hAnsi="Times New Roman" w:cs="Times New Roman"/>
                <w:b/>
                <w:bCs/>
                <w:sz w:val="16"/>
                <w:szCs w:val="16"/>
                <w:u w:val="single"/>
              </w:rPr>
              <w:t>Balance</w:t>
            </w:r>
            <w:r w:rsidR="008B7900">
              <w:rPr>
                <w:rFonts w:ascii="Times New Roman" w:hAnsi="Times New Roman" w:cs="Times New Roman"/>
                <w:b/>
                <w:bCs/>
                <w:sz w:val="16"/>
                <w:szCs w:val="16"/>
              </w:rPr>
              <w:t xml:space="preserve"> </w:t>
            </w:r>
          </w:p>
        </w:tc>
        <w:tc>
          <w:tcPr>
            <w:tcW w:w="3528" w:type="dxa"/>
            <w:tcBorders>
              <w:top w:val="single" w:sz="4" w:space="0" w:color="auto"/>
            </w:tcBorders>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color w:val="000000"/>
                <w:sz w:val="14"/>
                <w:szCs w:val="14"/>
              </w:rPr>
              <w:t>PubMed, Medline/OVID, CINAHL, Cochrane Review, Web of Science, and PEDro</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683 articles found and 36 included in this review</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16"/>
              </w:numPr>
              <w:ind w:left="252" w:hanging="180"/>
              <w:rPr>
                <w:rFonts w:ascii="Times New Roman" w:hAnsi="Times New Roman" w:cs="Times New Roman"/>
                <w:sz w:val="14"/>
                <w:szCs w:val="14"/>
              </w:rPr>
            </w:pPr>
            <w:r w:rsidRPr="00DB254B">
              <w:rPr>
                <w:rFonts w:ascii="Times New Roman" w:hAnsi="Times New Roman" w:cs="Times New Roman"/>
                <w:sz w:val="14"/>
                <w:szCs w:val="14"/>
              </w:rPr>
              <w:t>Published in English</w:t>
            </w:r>
          </w:p>
          <w:p w:rsidR="00F04046" w:rsidRPr="00DB254B" w:rsidRDefault="00F04046" w:rsidP="00D832E0">
            <w:pPr>
              <w:pStyle w:val="ListParagraph"/>
              <w:numPr>
                <w:ilvl w:val="0"/>
                <w:numId w:val="16"/>
              </w:numPr>
              <w:ind w:left="252" w:hanging="180"/>
              <w:rPr>
                <w:rFonts w:ascii="Times New Roman" w:hAnsi="Times New Roman" w:cs="Times New Roman"/>
                <w:sz w:val="14"/>
                <w:szCs w:val="14"/>
              </w:rPr>
            </w:pPr>
            <w:r w:rsidRPr="00DB254B">
              <w:rPr>
                <w:rFonts w:ascii="Times New Roman" w:hAnsi="Times New Roman" w:cs="Times New Roman"/>
                <w:sz w:val="14"/>
                <w:szCs w:val="14"/>
              </w:rPr>
              <w:t>Between January 1,1995</w:t>
            </w:r>
            <w:r w:rsidR="001E1E3E">
              <w:rPr>
                <w:rFonts w:ascii="Times New Roman" w:hAnsi="Times New Roman" w:cs="Times New Roman"/>
                <w:sz w:val="14"/>
                <w:szCs w:val="14"/>
              </w:rPr>
              <w:t xml:space="preserve"> </w:t>
            </w:r>
            <w:r w:rsidRPr="00DB254B">
              <w:rPr>
                <w:rFonts w:ascii="Times New Roman" w:hAnsi="Times New Roman" w:cs="Times New Roman"/>
                <w:sz w:val="14"/>
                <w:szCs w:val="14"/>
              </w:rPr>
              <w:t>- July 31,</w:t>
            </w:r>
            <w:r w:rsidR="001E1E3E">
              <w:rPr>
                <w:rFonts w:ascii="Times New Roman" w:hAnsi="Times New Roman" w:cs="Times New Roman"/>
                <w:sz w:val="14"/>
                <w:szCs w:val="14"/>
              </w:rPr>
              <w:t xml:space="preserve"> </w:t>
            </w:r>
            <w:r w:rsidRPr="00DB254B">
              <w:rPr>
                <w:rFonts w:ascii="Times New Roman" w:hAnsi="Times New Roman" w:cs="Times New Roman"/>
                <w:sz w:val="14"/>
                <w:szCs w:val="14"/>
              </w:rPr>
              <w:t>2014</w:t>
            </w:r>
          </w:p>
          <w:p w:rsidR="00F04046" w:rsidRPr="00DB254B" w:rsidRDefault="00F04046" w:rsidP="00D832E0">
            <w:pPr>
              <w:pStyle w:val="ListParagraph"/>
              <w:numPr>
                <w:ilvl w:val="0"/>
                <w:numId w:val="16"/>
              </w:numPr>
              <w:ind w:left="252" w:hanging="180"/>
              <w:rPr>
                <w:rFonts w:ascii="Times New Roman" w:hAnsi="Times New Roman" w:cs="Times New Roman"/>
                <w:sz w:val="14"/>
                <w:szCs w:val="14"/>
              </w:rPr>
            </w:pPr>
            <w:r w:rsidRPr="00DB254B">
              <w:rPr>
                <w:rFonts w:ascii="Times New Roman" w:hAnsi="Times New Roman" w:cs="Times New Roman"/>
                <w:sz w:val="14"/>
                <w:szCs w:val="14"/>
              </w:rPr>
              <w:t xml:space="preserve">Described balance outcome measures, balance deficits, or interventions to improve physical function in cancer survivors. </w:t>
            </w:r>
          </w:p>
        </w:tc>
        <w:tc>
          <w:tcPr>
            <w:tcW w:w="5130" w:type="dxa"/>
            <w:gridSpan w:val="2"/>
            <w:tcBorders>
              <w:top w:val="single" w:sz="4" w:space="0" w:color="auto"/>
            </w:tcBorders>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More studies are needed to support the outcome measures for balance in breast cancer survivors.</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none</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3 Recommended for Clinical Use:</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The Fullerton Advanced Balance (FAB) Scale and Timed Up and Go (TUG)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2B Unable to recommend at this time</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b/>
                <w:sz w:val="14"/>
                <w:szCs w:val="14"/>
              </w:rPr>
            </w:pPr>
            <w:r w:rsidRPr="00DB254B">
              <w:rPr>
                <w:rFonts w:ascii="Times New Roman" w:hAnsi="Times New Roman" w:cs="Times New Roman"/>
                <w:sz w:val="14"/>
                <w:szCs w:val="14"/>
              </w:rPr>
              <w:t>Six outcome measures were rated</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2A Unable to recommend at this time </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Six outcome measures were rated </w:t>
            </w:r>
          </w:p>
        </w:tc>
        <w:tc>
          <w:tcPr>
            <w:tcW w:w="3186" w:type="dxa"/>
            <w:tcBorders>
              <w:top w:val="single" w:sz="4" w:space="0" w:color="auto"/>
            </w:tcBorders>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“This review demonstrates that there is a lack of research evidence supporting the psychometric properties of outcome measures for balance in breast cancer survivors. No studies have examined cutoff scores of balance assessment tools for detecting fallers in breast cancer survivors. Future research is necessary to identify self-reported outcome measures for assessing balance and fall risks, and to differentiate tools specifically for different practice settings throughout the continuum of cancer survivorship.”</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proofErr w:type="spellStart"/>
            <w:r w:rsidRPr="00DB254B">
              <w:rPr>
                <w:rFonts w:ascii="Times New Roman" w:hAnsi="Times New Roman" w:cs="Times New Roman"/>
                <w:sz w:val="14"/>
                <w:szCs w:val="14"/>
              </w:rPr>
              <w:t>Harringon</w:t>
            </w:r>
            <w:proofErr w:type="spellEnd"/>
            <w:r w:rsidRPr="00DB254B">
              <w:rPr>
                <w:rFonts w:ascii="Times New Roman" w:hAnsi="Times New Roman" w:cs="Times New Roman"/>
                <w:sz w:val="14"/>
                <w:szCs w:val="14"/>
              </w:rPr>
              <w:t>, S., Miale, S., Ebaugh, D.</w:t>
            </w:r>
            <w:r w:rsidRPr="00DB254B">
              <w:rPr>
                <w:rFonts w:ascii="Times New Roman" w:hAnsi="Times New Roman" w:cs="Times New Roman"/>
                <w:sz w:val="14"/>
                <w:szCs w:val="14"/>
                <w:vertAlign w:val="superscript"/>
              </w:rPr>
              <w:t>13</w:t>
            </w:r>
          </w:p>
        </w:tc>
        <w:tc>
          <w:tcPr>
            <w:tcW w:w="1422" w:type="dxa"/>
            <w:shd w:val="clear" w:color="auto" w:fill="FF99CC"/>
            <w:vAlign w:val="center"/>
          </w:tcPr>
          <w:p w:rsidR="00E82797" w:rsidRDefault="00E82797" w:rsidP="00D832E0">
            <w:pPr>
              <w:autoSpaceDE w:val="0"/>
              <w:autoSpaceDN w:val="0"/>
              <w:adjustRightInd w:val="0"/>
              <w:jc w:val="center"/>
              <w:rPr>
                <w:rFonts w:ascii="Times New Roman" w:hAnsi="Times New Roman" w:cs="Times New Roman"/>
                <w:b/>
                <w:sz w:val="16"/>
                <w:szCs w:val="16"/>
                <w:u w:val="single"/>
              </w:rPr>
            </w:pPr>
            <w:r>
              <w:rPr>
                <w:rFonts w:ascii="Times New Roman" w:hAnsi="Times New Roman" w:cs="Times New Roman"/>
                <w:b/>
                <w:bCs/>
                <w:sz w:val="16"/>
                <w:szCs w:val="16"/>
              </w:rPr>
              <w:t>BREAST CANCER:</w:t>
            </w:r>
          </w:p>
          <w:p w:rsidR="00F04046" w:rsidRPr="00F04046" w:rsidRDefault="00F04046" w:rsidP="00D832E0">
            <w:pPr>
              <w:autoSpaceDE w:val="0"/>
              <w:autoSpaceDN w:val="0"/>
              <w:adjustRightInd w:val="0"/>
              <w:jc w:val="center"/>
              <w:rPr>
                <w:rFonts w:ascii="Times New Roman" w:hAnsi="Times New Roman" w:cs="Times New Roman"/>
                <w:b/>
                <w:bCs/>
                <w:sz w:val="16"/>
                <w:szCs w:val="16"/>
              </w:rPr>
            </w:pPr>
            <w:r w:rsidRPr="00C0256F">
              <w:rPr>
                <w:rFonts w:ascii="Times New Roman" w:hAnsi="Times New Roman" w:cs="Times New Roman"/>
                <w:b/>
                <w:sz w:val="16"/>
                <w:szCs w:val="16"/>
                <w:u w:val="single"/>
              </w:rPr>
              <w:lastRenderedPageBreak/>
              <w:t>Health Related Quality of Life</w:t>
            </w:r>
          </w:p>
        </w:tc>
        <w:tc>
          <w:tcPr>
            <w:tcW w:w="3528" w:type="dxa"/>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lastRenderedPageBreak/>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sz w:val="14"/>
                <w:szCs w:val="14"/>
              </w:rPr>
              <w:t>Medline, PsychINFO</w:t>
            </w:r>
            <w:r w:rsidR="00292290">
              <w:rPr>
                <w:rFonts w:ascii="Times New Roman" w:hAnsi="Times New Roman" w:cs="Times New Roman"/>
                <w:sz w:val="14"/>
                <w:szCs w:val="14"/>
              </w:rPr>
              <w:br/>
            </w:r>
            <w:r w:rsidRPr="00DB254B">
              <w:rPr>
                <w:rFonts w:ascii="Times New Roman" w:hAnsi="Times New Roman" w:cs="Times New Roman"/>
                <w:b/>
                <w:sz w:val="14"/>
                <w:szCs w:val="14"/>
              </w:rPr>
              <w:t>Studies</w:t>
            </w:r>
            <w:r w:rsidRPr="00DB254B">
              <w:rPr>
                <w:rFonts w:ascii="Times New Roman" w:hAnsi="Times New Roman" w:cs="Times New Roman"/>
                <w:sz w:val="14"/>
                <w:szCs w:val="14"/>
              </w:rPr>
              <w:t xml:space="preserve">: 1,407 articles reviewed, 48 outcome measures identified  </w:t>
            </w:r>
          </w:p>
          <w:p w:rsidR="00F04046" w:rsidRPr="00DB254B" w:rsidRDefault="00F04046" w:rsidP="00D832E0">
            <w:pPr>
              <w:rPr>
                <w:rFonts w:ascii="Times New Roman" w:hAnsi="Times New Roman" w:cs="Times New Roman"/>
                <w:b/>
                <w:sz w:val="14"/>
                <w:szCs w:val="14"/>
              </w:rPr>
            </w:pP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lastRenderedPageBreak/>
              <w:t>Findings: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sz w:val="14"/>
                <w:szCs w:val="14"/>
              </w:rPr>
              <w:t>11 measures are recommended for clinical use by the Task Force</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pStyle w:val="ListParagraph"/>
              <w:autoSpaceDE w:val="0"/>
              <w:autoSpaceDN w:val="0"/>
              <w:adjustRightInd w:val="0"/>
              <w:ind w:left="72"/>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lastRenderedPageBreak/>
              <w:t>European Organization for the Research and Treatment of Cancer Quality of Life Questionnaire (EORTC QLQ)-  Breast 23</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BREAST-Q</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Functional Assessment of Cancer Therapy (FACT)- Breast</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 FACT-B+4</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EORTC QLQ- Cancer 30</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FACT- General </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Functional Living Index- Cancer</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proofErr w:type="spellStart"/>
            <w:r w:rsidRPr="00DB254B">
              <w:rPr>
                <w:rFonts w:ascii="Times New Roman" w:hAnsi="Times New Roman" w:cs="Times New Roman"/>
                <w:sz w:val="14"/>
                <w:szCs w:val="14"/>
              </w:rPr>
              <w:t>Ferrans</w:t>
            </w:r>
            <w:proofErr w:type="spellEnd"/>
            <w:r w:rsidRPr="00DB254B">
              <w:rPr>
                <w:rFonts w:ascii="Times New Roman" w:hAnsi="Times New Roman" w:cs="Times New Roman"/>
                <w:sz w:val="14"/>
                <w:szCs w:val="14"/>
              </w:rPr>
              <w:t xml:space="preserve"> and Powers Quality of Life Index- Cancer Version</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Psychological Adjustment to Illness Scale, </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World Health Organization Quality of Life</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SF- Health Surveys </w:t>
            </w:r>
          </w:p>
        </w:tc>
        <w:tc>
          <w:tcPr>
            <w:tcW w:w="3186" w:type="dxa"/>
          </w:tcPr>
          <w:p w:rsidR="00F04046" w:rsidRPr="00DB254B" w:rsidRDefault="00F04046" w:rsidP="001E1E3E">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lastRenderedPageBreak/>
              <w:t>“A variety of outcomes measures have been reported in the literature to asses</w:t>
            </w:r>
            <w:r w:rsidR="001E1E3E">
              <w:rPr>
                <w:rFonts w:ascii="Times New Roman" w:hAnsi="Times New Roman" w:cs="Times New Roman"/>
                <w:sz w:val="14"/>
                <w:szCs w:val="14"/>
              </w:rPr>
              <w:t>s</w:t>
            </w:r>
            <w:r w:rsidRPr="00DB254B">
              <w:rPr>
                <w:rFonts w:ascii="Times New Roman" w:hAnsi="Times New Roman" w:cs="Times New Roman"/>
                <w:sz w:val="14"/>
                <w:szCs w:val="14"/>
              </w:rPr>
              <w:t xml:space="preserve"> </w:t>
            </w:r>
            <w:proofErr w:type="spellStart"/>
            <w:r w:rsidRPr="00DB254B">
              <w:rPr>
                <w:rFonts w:ascii="Times New Roman" w:hAnsi="Times New Roman" w:cs="Times New Roman"/>
                <w:sz w:val="14"/>
                <w:szCs w:val="14"/>
              </w:rPr>
              <w:t>HRQ</w:t>
            </w:r>
            <w:r w:rsidR="001E1E3E">
              <w:rPr>
                <w:rFonts w:ascii="Times New Roman" w:hAnsi="Times New Roman" w:cs="Times New Roman"/>
                <w:sz w:val="14"/>
                <w:szCs w:val="14"/>
              </w:rPr>
              <w:t>o</w:t>
            </w:r>
            <w:r w:rsidRPr="00DB254B">
              <w:rPr>
                <w:rFonts w:ascii="Times New Roman" w:hAnsi="Times New Roman" w:cs="Times New Roman"/>
                <w:sz w:val="14"/>
                <w:szCs w:val="14"/>
              </w:rPr>
              <w:t>L</w:t>
            </w:r>
            <w:proofErr w:type="spellEnd"/>
            <w:r w:rsidRPr="00DB254B">
              <w:rPr>
                <w:rFonts w:ascii="Times New Roman" w:hAnsi="Times New Roman" w:cs="Times New Roman"/>
                <w:sz w:val="14"/>
                <w:szCs w:val="14"/>
              </w:rPr>
              <w:t xml:space="preserve"> in women diagnosed with breast cancer. Eleven measures were found to have satisfactory psychometric properties </w:t>
            </w:r>
            <w:r w:rsidRPr="00DB254B">
              <w:rPr>
                <w:rFonts w:ascii="Times New Roman" w:hAnsi="Times New Roman" w:cs="Times New Roman"/>
                <w:sz w:val="14"/>
                <w:szCs w:val="14"/>
              </w:rPr>
              <w:lastRenderedPageBreak/>
              <w:t xml:space="preserve">and recommended for clinical use by the researchers on this Task Force.” </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lastRenderedPageBreak/>
              <w:t>Drouin, J., Morris, G.S.</w:t>
            </w:r>
            <w:r w:rsidRPr="00DB254B">
              <w:rPr>
                <w:rFonts w:ascii="Times New Roman" w:hAnsi="Times New Roman" w:cs="Times New Roman"/>
                <w:sz w:val="14"/>
                <w:szCs w:val="14"/>
                <w:vertAlign w:val="superscript"/>
              </w:rPr>
              <w:t>3</w:t>
            </w:r>
          </w:p>
        </w:tc>
        <w:tc>
          <w:tcPr>
            <w:tcW w:w="1422" w:type="dxa"/>
            <w:shd w:val="clear" w:color="auto" w:fill="FF99CC"/>
            <w:vAlign w:val="center"/>
          </w:tcPr>
          <w:p w:rsidR="00F04046" w:rsidRPr="00F04046" w:rsidRDefault="00E82797" w:rsidP="00D832E0">
            <w:pPr>
              <w:autoSpaceDE w:val="0"/>
              <w:autoSpaceDN w:val="0"/>
              <w:adjustRightInd w:val="0"/>
              <w:jc w:val="center"/>
              <w:rPr>
                <w:rFonts w:ascii="Times New Roman" w:hAnsi="Times New Roman" w:cs="Times New Roman"/>
                <w:b/>
                <w:sz w:val="16"/>
                <w:szCs w:val="16"/>
              </w:rPr>
            </w:pPr>
            <w:r>
              <w:rPr>
                <w:rFonts w:ascii="Times New Roman" w:hAnsi="Times New Roman" w:cs="Times New Roman"/>
                <w:b/>
                <w:bCs/>
                <w:sz w:val="16"/>
                <w:szCs w:val="16"/>
              </w:rPr>
              <w:t>BREAST CANCER:</w:t>
            </w:r>
            <w:r w:rsidR="00F04046" w:rsidRPr="00F04046">
              <w:rPr>
                <w:rFonts w:ascii="Times New Roman" w:hAnsi="Times New Roman" w:cs="Times New Roman"/>
                <w:b/>
                <w:sz w:val="16"/>
                <w:szCs w:val="16"/>
              </w:rPr>
              <w:t xml:space="preserve"> </w:t>
            </w:r>
            <w:r w:rsidR="00F04046" w:rsidRPr="00C0256F">
              <w:rPr>
                <w:rFonts w:ascii="Times New Roman" w:hAnsi="Times New Roman" w:cs="Times New Roman"/>
                <w:b/>
                <w:sz w:val="16"/>
                <w:szCs w:val="16"/>
                <w:u w:val="single"/>
              </w:rPr>
              <w:t>Cardio</w:t>
            </w:r>
            <w:r w:rsidR="00364B3E">
              <w:rPr>
                <w:rFonts w:ascii="Times New Roman" w:hAnsi="Times New Roman" w:cs="Times New Roman"/>
                <w:b/>
                <w:sz w:val="16"/>
                <w:szCs w:val="16"/>
                <w:u w:val="single"/>
              </w:rPr>
              <w:t>-</w:t>
            </w:r>
            <w:r w:rsidR="00F04046" w:rsidRPr="00C0256F">
              <w:rPr>
                <w:rFonts w:ascii="Times New Roman" w:hAnsi="Times New Roman" w:cs="Times New Roman"/>
                <w:b/>
                <w:sz w:val="16"/>
                <w:szCs w:val="16"/>
                <w:u w:val="single"/>
              </w:rPr>
              <w:t>respiratory Fitness</w:t>
            </w:r>
            <w:r w:rsidR="00F04046" w:rsidRPr="00F04046">
              <w:rPr>
                <w:rFonts w:ascii="Times New Roman" w:hAnsi="Times New Roman" w:cs="Times New Roman"/>
                <w:b/>
                <w:sz w:val="16"/>
                <w:szCs w:val="16"/>
              </w:rPr>
              <w:t xml:space="preserve"> Tests</w:t>
            </w:r>
          </w:p>
        </w:tc>
        <w:tc>
          <w:tcPr>
            <w:tcW w:w="3528" w:type="dxa"/>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color w:val="000000"/>
                <w:sz w:val="14"/>
                <w:szCs w:val="14"/>
              </w:rPr>
              <w:t>CINAHL, PEDro, Pubmed (Medline), Cochrane, Science Direct, Hooked on Evidence, Web of Science, Scopus, and Sport Discus databases.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Studies: 3837 articles identified</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Criteria: </w:t>
            </w:r>
          </w:p>
          <w:p w:rsidR="00F04046" w:rsidRPr="00DB254B" w:rsidRDefault="00F04046" w:rsidP="00D832E0">
            <w:pPr>
              <w:pStyle w:val="ListParagraph"/>
              <w:numPr>
                <w:ilvl w:val="0"/>
                <w:numId w:val="19"/>
              </w:numPr>
              <w:ind w:left="252" w:hanging="180"/>
              <w:rPr>
                <w:rFonts w:ascii="Times New Roman" w:hAnsi="Times New Roman" w:cs="Times New Roman"/>
                <w:sz w:val="14"/>
                <w:szCs w:val="14"/>
              </w:rPr>
            </w:pPr>
            <w:r w:rsidRPr="00DB254B">
              <w:rPr>
                <w:rFonts w:ascii="Times New Roman" w:hAnsi="Times New Roman" w:cs="Times New Roman"/>
                <w:sz w:val="14"/>
                <w:szCs w:val="14"/>
              </w:rPr>
              <w:t xml:space="preserve">Female survivors of </w:t>
            </w:r>
            <w:r w:rsidR="001E1E3E">
              <w:rPr>
                <w:rFonts w:ascii="Times New Roman" w:hAnsi="Times New Roman" w:cs="Times New Roman"/>
                <w:sz w:val="14"/>
                <w:szCs w:val="14"/>
              </w:rPr>
              <w:t>b</w:t>
            </w:r>
            <w:r w:rsidRPr="00DB254B">
              <w:rPr>
                <w:rFonts w:ascii="Times New Roman" w:hAnsi="Times New Roman" w:cs="Times New Roman"/>
                <w:sz w:val="14"/>
                <w:szCs w:val="14"/>
              </w:rPr>
              <w:t xml:space="preserve">reast cancer </w:t>
            </w:r>
          </w:p>
          <w:p w:rsidR="00F04046" w:rsidRPr="00DB254B" w:rsidRDefault="00F04046" w:rsidP="00D832E0">
            <w:pPr>
              <w:pStyle w:val="ListParagraph"/>
              <w:numPr>
                <w:ilvl w:val="0"/>
                <w:numId w:val="19"/>
              </w:numPr>
              <w:ind w:left="252" w:hanging="180"/>
              <w:rPr>
                <w:rFonts w:ascii="Times New Roman" w:hAnsi="Times New Roman" w:cs="Times New Roman"/>
                <w:b/>
                <w:sz w:val="14"/>
                <w:szCs w:val="14"/>
              </w:rPr>
            </w:pPr>
            <w:r w:rsidRPr="00DB254B">
              <w:rPr>
                <w:rFonts w:ascii="Times New Roman" w:hAnsi="Times New Roman" w:cs="Times New Roman"/>
                <w:sz w:val="14"/>
                <w:szCs w:val="14"/>
              </w:rPr>
              <w:t>Articles written in English</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Sixty-eight articles met initial criteria, but</w:t>
            </w:r>
            <w:r w:rsidR="003268FB">
              <w:rPr>
                <w:rFonts w:ascii="Times New Roman" w:hAnsi="Times New Roman" w:cs="Times New Roman"/>
                <w:sz w:val="14"/>
                <w:szCs w:val="14"/>
              </w:rPr>
              <w:t xml:space="preserve"> </w:t>
            </w:r>
            <w:r w:rsidRPr="00DB254B">
              <w:rPr>
                <w:rFonts w:ascii="Times New Roman" w:hAnsi="Times New Roman" w:cs="Times New Roman"/>
                <w:sz w:val="14"/>
                <w:szCs w:val="14"/>
              </w:rPr>
              <w:t>only five were found that reported useable psychometric data.</w:t>
            </w:r>
          </w:p>
          <w:p w:rsidR="00F04046" w:rsidRPr="00DB254B" w:rsidRDefault="00F04046" w:rsidP="00D832E0">
            <w:pPr>
              <w:autoSpaceDE w:val="0"/>
              <w:autoSpaceDN w:val="0"/>
              <w:adjustRightInd w:val="0"/>
              <w:rPr>
                <w:rFonts w:ascii="Times New Roman" w:hAnsi="Times New Roman" w:cs="Times New Roman"/>
                <w:b/>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None</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3 Recommended: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None</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2A Unable to Recommend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Maximal  and Submaximal tests (treadmill, cycle ergometer, step, and walk/run tests) were valid and in this population, but are not safe or efficient for use in a clinical setting</w:t>
            </w:r>
          </w:p>
          <w:p w:rsidR="00F04046" w:rsidRPr="00DB254B" w:rsidRDefault="00F04046" w:rsidP="00D832E0">
            <w:pPr>
              <w:autoSpaceDE w:val="0"/>
              <w:autoSpaceDN w:val="0"/>
              <w:adjustRightInd w:val="0"/>
              <w:rPr>
                <w:rFonts w:ascii="Times New Roman" w:hAnsi="Times New Roman" w:cs="Times New Roman"/>
                <w:sz w:val="14"/>
                <w:szCs w:val="14"/>
              </w:rPr>
            </w:pP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“Further understanding of the psychometric properties of SET used in the breast cancer survivor population is needed in order to make these tests safe, accurate, and clinically useful.”</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Hile, E., Levangie, P., Ryans, K., Gilchrist, L.</w:t>
            </w:r>
            <w:r w:rsidRPr="00DB254B">
              <w:rPr>
                <w:rFonts w:ascii="Times New Roman" w:hAnsi="Times New Roman" w:cs="Times New Roman"/>
                <w:sz w:val="14"/>
                <w:szCs w:val="14"/>
                <w:vertAlign w:val="superscript"/>
              </w:rPr>
              <w:t>14</w:t>
            </w:r>
          </w:p>
        </w:tc>
        <w:tc>
          <w:tcPr>
            <w:tcW w:w="1422" w:type="dxa"/>
            <w:shd w:val="clear" w:color="auto" w:fill="FF99CC"/>
            <w:vAlign w:val="center"/>
          </w:tcPr>
          <w:p w:rsidR="00F04046" w:rsidRPr="00F04046" w:rsidRDefault="00E82797" w:rsidP="00D832E0">
            <w:pPr>
              <w:autoSpaceDE w:val="0"/>
              <w:autoSpaceDN w:val="0"/>
              <w:adjustRightInd w:val="0"/>
              <w:jc w:val="center"/>
              <w:rPr>
                <w:rFonts w:ascii="Times New Roman" w:hAnsi="Times New Roman" w:cs="Times New Roman"/>
                <w:b/>
                <w:sz w:val="16"/>
                <w:szCs w:val="16"/>
              </w:rPr>
            </w:pPr>
            <w:r>
              <w:rPr>
                <w:rFonts w:ascii="Times New Roman" w:hAnsi="Times New Roman" w:cs="Times New Roman"/>
                <w:b/>
                <w:bCs/>
                <w:sz w:val="16"/>
                <w:szCs w:val="16"/>
              </w:rPr>
              <w:t>BREAST CANCER:</w:t>
            </w:r>
            <w:r w:rsidR="00F04046" w:rsidRPr="00F04046">
              <w:rPr>
                <w:rFonts w:ascii="Times New Roman" w:hAnsi="Times New Roman" w:cs="Times New Roman"/>
                <w:b/>
                <w:sz w:val="16"/>
                <w:szCs w:val="16"/>
              </w:rPr>
              <w:t xml:space="preserve"> </w:t>
            </w:r>
            <w:r w:rsidR="00F04046" w:rsidRPr="00C0256F">
              <w:rPr>
                <w:rFonts w:ascii="Times New Roman" w:hAnsi="Times New Roman" w:cs="Times New Roman"/>
                <w:b/>
                <w:sz w:val="16"/>
                <w:szCs w:val="16"/>
                <w:u w:val="single"/>
              </w:rPr>
              <w:t>Chemotherapy- induced Peripheral Neuropathy</w:t>
            </w:r>
          </w:p>
        </w:tc>
        <w:tc>
          <w:tcPr>
            <w:tcW w:w="3528" w:type="dxa"/>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Search Method:</w:t>
            </w:r>
            <w:r w:rsidRPr="00DB254B">
              <w:rPr>
                <w:rFonts w:ascii="Times New Roman" w:hAnsi="Times New Roman" w:cs="Times New Roman"/>
                <w:color w:val="000000"/>
                <w:sz w:val="14"/>
                <w:szCs w:val="14"/>
              </w:rPr>
              <w:t xml:space="preserve"> PubMed and CINAHL </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2500 articles</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Criteria</w:t>
            </w:r>
            <w:r w:rsidRPr="00DB254B">
              <w:rPr>
                <w:rFonts w:ascii="Times New Roman" w:hAnsi="Times New Roman" w:cs="Times New Roman"/>
                <w:sz w:val="14"/>
                <w:szCs w:val="14"/>
              </w:rPr>
              <w:t>:</w:t>
            </w:r>
          </w:p>
          <w:p w:rsidR="00F04046" w:rsidRPr="00DB254B" w:rsidRDefault="00F04046" w:rsidP="00D832E0">
            <w:pPr>
              <w:pStyle w:val="ListParagraph"/>
              <w:numPr>
                <w:ilvl w:val="0"/>
                <w:numId w:val="7"/>
              </w:numPr>
              <w:ind w:left="252" w:hanging="180"/>
              <w:rPr>
                <w:rFonts w:ascii="Times New Roman" w:hAnsi="Times New Roman" w:cs="Times New Roman"/>
                <w:sz w:val="14"/>
                <w:szCs w:val="14"/>
              </w:rPr>
            </w:pPr>
            <w:r w:rsidRPr="00DB254B">
              <w:rPr>
                <w:rFonts w:ascii="Times New Roman" w:hAnsi="Times New Roman" w:cs="Times New Roman"/>
                <w:sz w:val="14"/>
                <w:szCs w:val="14"/>
              </w:rPr>
              <w:t>English</w:t>
            </w:r>
          </w:p>
          <w:p w:rsidR="00F04046" w:rsidRPr="00DB254B" w:rsidRDefault="00F04046" w:rsidP="00D832E0">
            <w:pPr>
              <w:pStyle w:val="ListParagraph"/>
              <w:numPr>
                <w:ilvl w:val="0"/>
                <w:numId w:val="7"/>
              </w:numPr>
              <w:ind w:left="252" w:hanging="180"/>
              <w:rPr>
                <w:rFonts w:ascii="Times New Roman" w:hAnsi="Times New Roman" w:cs="Times New Roman"/>
                <w:sz w:val="14"/>
                <w:szCs w:val="14"/>
              </w:rPr>
            </w:pPr>
            <w:r w:rsidRPr="00DB254B">
              <w:rPr>
                <w:rFonts w:ascii="Times New Roman" w:hAnsi="Times New Roman" w:cs="Times New Roman"/>
                <w:sz w:val="14"/>
                <w:szCs w:val="14"/>
              </w:rPr>
              <w:t>Studies on humans</w:t>
            </w:r>
          </w:p>
          <w:p w:rsidR="00F04046" w:rsidRPr="00DB254B" w:rsidRDefault="00F04046" w:rsidP="00D832E0">
            <w:pPr>
              <w:pStyle w:val="ListParagraph"/>
              <w:numPr>
                <w:ilvl w:val="0"/>
                <w:numId w:val="7"/>
              </w:numPr>
              <w:ind w:left="252" w:hanging="180"/>
              <w:rPr>
                <w:rFonts w:ascii="Times New Roman" w:hAnsi="Times New Roman" w:cs="Times New Roman"/>
                <w:sz w:val="14"/>
                <w:szCs w:val="14"/>
              </w:rPr>
            </w:pPr>
            <w:r w:rsidRPr="00DB254B">
              <w:rPr>
                <w:rFonts w:ascii="Times New Roman" w:hAnsi="Times New Roman" w:cs="Times New Roman"/>
                <w:sz w:val="14"/>
                <w:szCs w:val="14"/>
              </w:rPr>
              <w:t>2007-August 2014</w:t>
            </w:r>
          </w:p>
          <w:p w:rsidR="00F04046" w:rsidRPr="00DB254B" w:rsidRDefault="00F04046" w:rsidP="00D832E0">
            <w:pPr>
              <w:pStyle w:val="ListParagraph"/>
              <w:numPr>
                <w:ilvl w:val="0"/>
                <w:numId w:val="7"/>
              </w:numPr>
              <w:ind w:left="252" w:hanging="180"/>
              <w:rPr>
                <w:rFonts w:ascii="Times New Roman" w:hAnsi="Times New Roman" w:cs="Times New Roman"/>
                <w:sz w:val="14"/>
                <w:szCs w:val="14"/>
              </w:rPr>
            </w:pPr>
            <w:r w:rsidRPr="00DB254B">
              <w:rPr>
                <w:rFonts w:ascii="Times New Roman" w:hAnsi="Times New Roman" w:cs="Times New Roman"/>
                <w:sz w:val="14"/>
                <w:szCs w:val="14"/>
              </w:rPr>
              <w:t>Clinically feasible</w:t>
            </w:r>
          </w:p>
          <w:p w:rsidR="00F04046" w:rsidRPr="00DB254B" w:rsidRDefault="001E1E3E" w:rsidP="00D832E0">
            <w:pPr>
              <w:pStyle w:val="ListParagraph"/>
              <w:numPr>
                <w:ilvl w:val="0"/>
                <w:numId w:val="7"/>
              </w:numPr>
              <w:ind w:left="252" w:hanging="180"/>
              <w:rPr>
                <w:rFonts w:ascii="Times New Roman" w:hAnsi="Times New Roman" w:cs="Times New Roman"/>
                <w:sz w:val="14"/>
                <w:szCs w:val="14"/>
              </w:rPr>
            </w:pPr>
            <w:r>
              <w:rPr>
                <w:rFonts w:ascii="Times New Roman" w:hAnsi="Times New Roman" w:cs="Times New Roman"/>
                <w:sz w:val="14"/>
                <w:szCs w:val="14"/>
              </w:rPr>
              <w:t>A</w:t>
            </w:r>
            <w:r w:rsidR="00F04046" w:rsidRPr="00DB254B">
              <w:rPr>
                <w:rFonts w:ascii="Times New Roman" w:hAnsi="Times New Roman" w:cs="Times New Roman"/>
                <w:sz w:val="14"/>
                <w:szCs w:val="14"/>
              </w:rPr>
              <w:t>ddressing the chemotherapy- induced peripheral neuropathy (CIPN) experience</w:t>
            </w:r>
          </w:p>
          <w:p w:rsidR="00F04046" w:rsidRPr="00DB254B" w:rsidRDefault="001E1E3E" w:rsidP="00D832E0">
            <w:pPr>
              <w:pStyle w:val="ListParagraph"/>
              <w:numPr>
                <w:ilvl w:val="0"/>
                <w:numId w:val="7"/>
              </w:numPr>
              <w:ind w:left="252" w:hanging="180"/>
              <w:rPr>
                <w:rFonts w:ascii="Times New Roman" w:hAnsi="Times New Roman" w:cs="Times New Roman"/>
                <w:sz w:val="14"/>
                <w:szCs w:val="14"/>
              </w:rPr>
            </w:pPr>
            <w:r>
              <w:rPr>
                <w:rFonts w:ascii="Times New Roman" w:hAnsi="Times New Roman" w:cs="Times New Roman"/>
                <w:sz w:val="14"/>
                <w:szCs w:val="14"/>
              </w:rPr>
              <w:t>P</w:t>
            </w:r>
            <w:r w:rsidR="00F04046" w:rsidRPr="00DB254B">
              <w:rPr>
                <w:rFonts w:ascii="Times New Roman" w:hAnsi="Times New Roman" w:cs="Times New Roman"/>
                <w:sz w:val="14"/>
                <w:szCs w:val="14"/>
              </w:rPr>
              <w:t>ublished psychometric properties established in survivors of breast cancer</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11 measures met the review criteria </w:t>
            </w:r>
          </w:p>
          <w:p w:rsidR="00F04046" w:rsidRPr="00DB254B" w:rsidRDefault="00F04046" w:rsidP="00D832E0">
            <w:pPr>
              <w:autoSpaceDE w:val="0"/>
              <w:autoSpaceDN w:val="0"/>
              <w:adjustRightInd w:val="0"/>
              <w:rPr>
                <w:rFonts w:ascii="Times New Roman" w:hAnsi="Times New Roman" w:cs="Times New Roman"/>
                <w:b/>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Functional Assessment of Cancer Therapy, Gynecologic Oncology Group- Neurotoxicity Scale (FACT/GOG- </w:t>
            </w:r>
            <w:proofErr w:type="spellStart"/>
            <w:r w:rsidRPr="00DB254B">
              <w:rPr>
                <w:rFonts w:ascii="Times New Roman" w:hAnsi="Times New Roman" w:cs="Times New Roman"/>
                <w:sz w:val="14"/>
                <w:szCs w:val="14"/>
              </w:rPr>
              <w:t>Ntx</w:t>
            </w:r>
            <w:proofErr w:type="spellEnd"/>
            <w:r w:rsidRPr="00DB254B">
              <w:rPr>
                <w:rFonts w:ascii="Times New Roman" w:hAnsi="Times New Roman" w:cs="Times New Roman"/>
                <w:sz w:val="14"/>
                <w:szCs w:val="14"/>
              </w:rPr>
              <w:t xml:space="preserve">)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 Unable to Recommend at this time</w:t>
            </w:r>
          </w:p>
          <w:p w:rsidR="00F04046" w:rsidRPr="00DB254B" w:rsidRDefault="00F04046" w:rsidP="00DC7607">
            <w:pPr>
              <w:pStyle w:val="ListParagraph"/>
              <w:autoSpaceDE w:val="0"/>
              <w:autoSpaceDN w:val="0"/>
              <w:adjustRightInd w:val="0"/>
              <w:ind w:left="162"/>
              <w:rPr>
                <w:rFonts w:ascii="Times New Roman" w:hAnsi="Times New Roman" w:cs="Times New Roman"/>
                <w:sz w:val="14"/>
                <w:szCs w:val="14"/>
              </w:rPr>
            </w:pPr>
            <w:r w:rsidRPr="00DB254B">
              <w:rPr>
                <w:rFonts w:ascii="Times New Roman" w:hAnsi="Times New Roman" w:cs="Times New Roman"/>
                <w:sz w:val="14"/>
                <w:szCs w:val="14"/>
              </w:rPr>
              <w:t>The 10 remaining measures</w:t>
            </w:r>
            <w:r w:rsidR="00DC7607">
              <w:rPr>
                <w:rFonts w:ascii="Times New Roman" w:hAnsi="Times New Roman" w:cs="Times New Roman"/>
                <w:sz w:val="14"/>
                <w:szCs w:val="14"/>
              </w:rPr>
              <w:t>:</w:t>
            </w:r>
            <w:r w:rsidRPr="00DB254B">
              <w:rPr>
                <w:rFonts w:ascii="Times New Roman" w:hAnsi="Times New Roman" w:cs="Times New Roman"/>
                <w:sz w:val="14"/>
                <w:szCs w:val="14"/>
              </w:rPr>
              <w:t xml:space="preserve"> </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Functional Assessment of Cancer Therapy/ Gynecologic</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Oncology Group-Taxane (FACT/GOG-Taxane)</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Chemotherapy-induced Peripheral Neuropathy Assessment Tool (CIPNAT)</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Rasch-built Overall Disability Scale for Patients with CIPN (CIPN-R-ODS)</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European Organization for Research &amp; Treatment in Cancer Quality of Life Quest – CIPN 20 Item (EORTC QLQ-CIPN 20)</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Patient Neurotoxicity Questionnaire (PNQ Taxanes, Cisplatin and Carboplatin version) Modified Total Neuropathy Score (mTNS)</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Total Neuropathy Score, clinical version (TNSc)</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5-item reduced Total Neuropathy Score (TNSr 5-item)</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Peripheral Neuropathy Scale (PNS)</w:t>
            </w:r>
          </w:p>
          <w:p w:rsidR="00F04046" w:rsidRPr="00DB254B" w:rsidRDefault="00F04046" w:rsidP="00D832E0">
            <w:pPr>
              <w:pStyle w:val="ListParagraph"/>
              <w:numPr>
                <w:ilvl w:val="0"/>
                <w:numId w:val="7"/>
              </w:num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Scale for Chemotherapy-induced Neurotoxicity (SCIN)</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“The Oncology Section Breast Cancer EDGE Task Force on Clinical Measures of CIPN recommends the FACT/GOG-</w:t>
            </w:r>
            <w:proofErr w:type="spellStart"/>
            <w:r w:rsidRPr="00DB254B">
              <w:rPr>
                <w:rFonts w:ascii="Times New Roman" w:hAnsi="Times New Roman" w:cs="Times New Roman"/>
                <w:sz w:val="14"/>
                <w:szCs w:val="14"/>
              </w:rPr>
              <w:t>Ntx</w:t>
            </w:r>
            <w:proofErr w:type="spellEnd"/>
            <w:r w:rsidRPr="00DB254B">
              <w:rPr>
                <w:rFonts w:ascii="Times New Roman" w:hAnsi="Times New Roman" w:cs="Times New Roman"/>
                <w:sz w:val="14"/>
                <w:szCs w:val="14"/>
              </w:rPr>
              <w:t xml:space="preserve"> during physical therapy screening or assessment of CIPN in breast cancer survivors who have received neurotoxic chemotherapy; however, it is not recommended for use in isolation. Therapists are encouraged to supplement with further tests and measures to capture sensory, motor, and autonomic deficits specific to each survivor, along with related activity and participation restrictions.”</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Fisher, M., Lee, J., Davies, C., Geyer, H., Colon, G., Pfalzer, L.</w:t>
            </w:r>
            <w:r w:rsidRPr="00DB254B">
              <w:rPr>
                <w:rFonts w:ascii="Times New Roman" w:hAnsi="Times New Roman" w:cs="Times New Roman"/>
                <w:sz w:val="14"/>
                <w:szCs w:val="14"/>
                <w:vertAlign w:val="superscript"/>
              </w:rPr>
              <w:t>9</w:t>
            </w:r>
          </w:p>
        </w:tc>
        <w:tc>
          <w:tcPr>
            <w:tcW w:w="1422" w:type="dxa"/>
            <w:shd w:val="clear" w:color="auto" w:fill="FF99CC"/>
            <w:vAlign w:val="center"/>
          </w:tcPr>
          <w:p w:rsidR="00F04046" w:rsidRPr="00F04046" w:rsidRDefault="00E82797" w:rsidP="00D832E0">
            <w:pPr>
              <w:autoSpaceDE w:val="0"/>
              <w:autoSpaceDN w:val="0"/>
              <w:adjustRightInd w:val="0"/>
              <w:jc w:val="center"/>
              <w:rPr>
                <w:rFonts w:ascii="Times New Roman" w:hAnsi="Times New Roman" w:cs="Times New Roman"/>
                <w:b/>
                <w:sz w:val="16"/>
                <w:szCs w:val="16"/>
              </w:rPr>
            </w:pPr>
            <w:r>
              <w:rPr>
                <w:rFonts w:ascii="Times New Roman" w:hAnsi="Times New Roman" w:cs="Times New Roman"/>
                <w:b/>
                <w:bCs/>
                <w:sz w:val="16"/>
                <w:szCs w:val="16"/>
              </w:rPr>
              <w:t>BREAST CANCER:</w:t>
            </w:r>
            <w:r w:rsidR="00F04046" w:rsidRPr="00F04046">
              <w:rPr>
                <w:rFonts w:ascii="Times New Roman" w:hAnsi="Times New Roman" w:cs="Times New Roman"/>
                <w:b/>
                <w:sz w:val="16"/>
                <w:szCs w:val="16"/>
              </w:rPr>
              <w:t xml:space="preserve"> </w:t>
            </w:r>
            <w:r w:rsidR="00F04046" w:rsidRPr="00C0256F">
              <w:rPr>
                <w:rFonts w:ascii="Times New Roman" w:hAnsi="Times New Roman" w:cs="Times New Roman"/>
                <w:b/>
                <w:sz w:val="16"/>
                <w:szCs w:val="16"/>
                <w:u w:val="single"/>
              </w:rPr>
              <w:t>Functional Mobility</w:t>
            </w:r>
          </w:p>
        </w:tc>
        <w:tc>
          <w:tcPr>
            <w:tcW w:w="3528" w:type="dxa"/>
          </w:tcPr>
          <w:p w:rsidR="008B7900" w:rsidRDefault="008B790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color w:val="000000"/>
                <w:sz w:val="14"/>
                <w:szCs w:val="14"/>
              </w:rPr>
              <w:t>Google Scholar, Ovid, PubMed/Medline, CINAHL, Sports Discus, Web of Science, Cochrane Review, and PEDro databases</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819 articles found, 211 included in this review</w:t>
            </w:r>
            <w:r w:rsidRPr="00DB254B">
              <w:rPr>
                <w:rFonts w:ascii="Times New Roman" w:hAnsi="Times New Roman" w:cs="Times New Roman"/>
                <w:b/>
                <w:sz w:val="14"/>
                <w:szCs w:val="14"/>
              </w:rPr>
              <w:t xml:space="preserve">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20"/>
              </w:numPr>
              <w:ind w:left="252" w:hanging="180"/>
              <w:rPr>
                <w:rFonts w:ascii="Times New Roman" w:hAnsi="Times New Roman" w:cs="Times New Roman"/>
                <w:sz w:val="14"/>
                <w:szCs w:val="14"/>
              </w:rPr>
            </w:pPr>
            <w:r w:rsidRPr="00DB254B">
              <w:rPr>
                <w:rFonts w:ascii="Times New Roman" w:hAnsi="Times New Roman" w:cs="Times New Roman"/>
                <w:sz w:val="14"/>
                <w:szCs w:val="14"/>
              </w:rPr>
              <w:t xml:space="preserve">Studies after 1995 </w:t>
            </w:r>
          </w:p>
          <w:p w:rsidR="00F04046" w:rsidRPr="00DB254B" w:rsidRDefault="00F04046" w:rsidP="00D832E0">
            <w:pPr>
              <w:pStyle w:val="ListParagraph"/>
              <w:numPr>
                <w:ilvl w:val="0"/>
                <w:numId w:val="20"/>
              </w:numPr>
              <w:ind w:left="252" w:hanging="180"/>
              <w:rPr>
                <w:rFonts w:ascii="Times New Roman" w:hAnsi="Times New Roman" w:cs="Times New Roman"/>
                <w:sz w:val="14"/>
                <w:szCs w:val="14"/>
              </w:rPr>
            </w:pPr>
            <w:r w:rsidRPr="00DB254B">
              <w:rPr>
                <w:rFonts w:ascii="Times New Roman" w:hAnsi="Times New Roman" w:cs="Times New Roman"/>
                <w:sz w:val="14"/>
                <w:szCs w:val="14"/>
              </w:rPr>
              <w:t>Clinically feasible methods</w:t>
            </w:r>
          </w:p>
          <w:p w:rsidR="00F04046" w:rsidRPr="00DB254B" w:rsidRDefault="00F04046" w:rsidP="00D832E0">
            <w:pPr>
              <w:pStyle w:val="ListParagraph"/>
              <w:numPr>
                <w:ilvl w:val="0"/>
                <w:numId w:val="20"/>
              </w:numPr>
              <w:ind w:left="252" w:hanging="180"/>
              <w:rPr>
                <w:rFonts w:ascii="Times New Roman" w:hAnsi="Times New Roman" w:cs="Times New Roman"/>
                <w:sz w:val="14"/>
                <w:szCs w:val="14"/>
              </w:rPr>
            </w:pPr>
            <w:r w:rsidRPr="00DB254B">
              <w:rPr>
                <w:rFonts w:ascii="Times New Roman" w:hAnsi="Times New Roman" w:cs="Times New Roman"/>
                <w:sz w:val="14"/>
                <w:szCs w:val="14"/>
              </w:rPr>
              <w:t>Performed on adults</w:t>
            </w:r>
          </w:p>
          <w:p w:rsidR="00F04046" w:rsidRPr="00DB254B" w:rsidRDefault="00F04046" w:rsidP="00D832E0">
            <w:pPr>
              <w:pStyle w:val="ListParagraph"/>
              <w:numPr>
                <w:ilvl w:val="0"/>
                <w:numId w:val="20"/>
              </w:numPr>
              <w:ind w:left="252" w:hanging="180"/>
              <w:rPr>
                <w:rFonts w:ascii="Times New Roman" w:hAnsi="Times New Roman" w:cs="Times New Roman"/>
                <w:sz w:val="14"/>
                <w:szCs w:val="14"/>
              </w:rPr>
            </w:pPr>
            <w:r w:rsidRPr="00DB254B">
              <w:rPr>
                <w:rFonts w:ascii="Times New Roman" w:hAnsi="Times New Roman" w:cs="Times New Roman"/>
                <w:sz w:val="14"/>
                <w:szCs w:val="14"/>
              </w:rPr>
              <w:t>Published in English</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A total of 11 measures recommended for clinical use </w:t>
            </w:r>
          </w:p>
          <w:p w:rsidR="00F04046" w:rsidRPr="00DB254B" w:rsidRDefault="00F04046" w:rsidP="00D832E0">
            <w:pPr>
              <w:autoSpaceDE w:val="0"/>
              <w:autoSpaceDN w:val="0"/>
              <w:adjustRightInd w:val="0"/>
              <w:rPr>
                <w:rFonts w:ascii="Times New Roman" w:hAnsi="Times New Roman" w:cs="Times New Roman"/>
                <w:b/>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6 minute walk test</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Timed Up and go</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3 Recommended for clinical use</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2-Minute walk test </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12- Minute Walk Tests </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10-Meter Walk test</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5 Times Sit to Stand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Short Performance Physical Battery</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Physical Battery for Patients with Cancer</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 Functional Independence Measure for Patients with Cancer</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Functional Independence Measure (FIM)</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Assessment of Life Habits; and Activ</w:t>
            </w:r>
            <w:r w:rsidR="001E1E3E">
              <w:rPr>
                <w:rFonts w:ascii="Times New Roman" w:hAnsi="Times New Roman" w:cs="Times New Roman"/>
                <w:sz w:val="14"/>
                <w:szCs w:val="14"/>
              </w:rPr>
              <w:t>ity Measure for Post-acute Care</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“Many tools are available to assess upper extremity and overall functional mobility skills in women treated for breast cancer. There are currently no tools recommended that assess community participation.”</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Perdomo, M., Davies, C., Levenhagen, K.., Ryans K.</w:t>
            </w:r>
            <w:r w:rsidRPr="00DB254B">
              <w:rPr>
                <w:rFonts w:ascii="Times New Roman" w:hAnsi="Times New Roman" w:cs="Times New Roman"/>
                <w:sz w:val="14"/>
                <w:szCs w:val="14"/>
                <w:vertAlign w:val="superscript"/>
              </w:rPr>
              <w:t>17</w:t>
            </w:r>
            <w:r w:rsidRPr="00DB254B">
              <w:rPr>
                <w:rFonts w:ascii="Times New Roman" w:hAnsi="Times New Roman" w:cs="Times New Roman"/>
                <w:sz w:val="14"/>
                <w:szCs w:val="14"/>
              </w:rPr>
              <w:t xml:space="preserve"> </w:t>
            </w:r>
          </w:p>
        </w:tc>
        <w:tc>
          <w:tcPr>
            <w:tcW w:w="1422" w:type="dxa"/>
            <w:shd w:val="clear" w:color="auto" w:fill="FF99CC"/>
            <w:vAlign w:val="center"/>
          </w:tcPr>
          <w:p w:rsidR="00F04046" w:rsidRPr="00F04046" w:rsidRDefault="00E82797" w:rsidP="00D832E0">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BREAST CANCER:</w:t>
            </w:r>
            <w:r w:rsidR="00F04046" w:rsidRPr="00F04046">
              <w:rPr>
                <w:rFonts w:ascii="Times New Roman" w:hAnsi="Times New Roman" w:cs="Times New Roman"/>
                <w:b/>
                <w:bCs/>
                <w:sz w:val="16"/>
                <w:szCs w:val="16"/>
              </w:rPr>
              <w:t xml:space="preserve"> </w:t>
            </w:r>
            <w:r w:rsidR="00F04046" w:rsidRPr="00C0256F">
              <w:rPr>
                <w:rFonts w:ascii="Times New Roman" w:hAnsi="Times New Roman" w:cs="Times New Roman"/>
                <w:b/>
                <w:bCs/>
                <w:sz w:val="16"/>
                <w:szCs w:val="16"/>
                <w:u w:val="single"/>
              </w:rPr>
              <w:t>Secondary Lymphedema</w:t>
            </w:r>
          </w:p>
          <w:p w:rsidR="00F04046" w:rsidRPr="00F04046" w:rsidRDefault="00F04046" w:rsidP="00D832E0">
            <w:pPr>
              <w:jc w:val="center"/>
              <w:rPr>
                <w:rFonts w:ascii="Times New Roman" w:hAnsi="Times New Roman" w:cs="Times New Roman"/>
                <w:b/>
                <w:sz w:val="16"/>
                <w:szCs w:val="16"/>
              </w:rPr>
            </w:pPr>
          </w:p>
        </w:tc>
        <w:tc>
          <w:tcPr>
            <w:tcW w:w="3528" w:type="dxa"/>
          </w:tcPr>
          <w:p w:rsidR="00F65280" w:rsidRDefault="00F6528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Search Method:</w:t>
            </w:r>
            <w:r w:rsidRPr="00DB254B">
              <w:rPr>
                <w:rFonts w:ascii="Times New Roman" w:hAnsi="Times New Roman" w:cs="Times New Roman"/>
                <w:sz w:val="14"/>
                <w:szCs w:val="14"/>
              </w:rPr>
              <w:t xml:space="preserve"> </w:t>
            </w:r>
            <w:r w:rsidRPr="00DB254B">
              <w:rPr>
                <w:rFonts w:ascii="Times New Roman" w:hAnsi="Times New Roman" w:cs="Times New Roman"/>
                <w:color w:val="000000"/>
                <w:sz w:val="14"/>
                <w:szCs w:val="14"/>
              </w:rPr>
              <w:t>Academic Search Premier, Health Source Nursing/Academic, MEDLINE, Ovid, PRE-CINAHL, CINAHL, CINAHL with full text, Psychology and Behavioral Collection, PubMed, Google Scholar, EBSCO host, Sports discus, Web of Science, Web of Knowledge, and Cochrane Databases.</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2114 articles reviewed</w:t>
            </w:r>
            <w:r w:rsidRPr="00DB254B">
              <w:rPr>
                <w:rFonts w:ascii="Times New Roman" w:hAnsi="Times New Roman" w:cs="Times New Roman"/>
                <w:b/>
                <w:sz w:val="14"/>
                <w:szCs w:val="14"/>
              </w:rPr>
              <w:t xml:space="preserve"> </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Criteria: </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Upper extremity</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 xml:space="preserve">Secondary </w:t>
            </w:r>
            <w:r w:rsidR="001E1E3E">
              <w:rPr>
                <w:rFonts w:ascii="Times New Roman" w:hAnsi="Times New Roman" w:cs="Times New Roman"/>
                <w:sz w:val="14"/>
                <w:szCs w:val="14"/>
              </w:rPr>
              <w:t>l</w:t>
            </w:r>
            <w:r w:rsidRPr="00DB254B">
              <w:rPr>
                <w:rFonts w:ascii="Times New Roman" w:hAnsi="Times New Roman" w:cs="Times New Roman"/>
                <w:sz w:val="14"/>
                <w:szCs w:val="14"/>
              </w:rPr>
              <w:t>ymphedema</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Female adults</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Breast neoplasm</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2001- May 2012</w:t>
            </w:r>
          </w:p>
          <w:p w:rsidR="00F04046" w:rsidRPr="00DB254B" w:rsidRDefault="00F04046" w:rsidP="001E1E3E">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Research prior to 2001 was included if psychometric properties ha</w:t>
            </w:r>
            <w:r w:rsidR="001E1E3E">
              <w:rPr>
                <w:rFonts w:ascii="Times New Roman" w:hAnsi="Times New Roman" w:cs="Times New Roman"/>
                <w:sz w:val="14"/>
                <w:szCs w:val="14"/>
              </w:rPr>
              <w:t>ve</w:t>
            </w:r>
            <w:r w:rsidRPr="00DB254B">
              <w:rPr>
                <w:rFonts w:ascii="Times New Roman" w:hAnsi="Times New Roman" w:cs="Times New Roman"/>
                <w:sz w:val="14"/>
                <w:szCs w:val="14"/>
              </w:rPr>
              <w:t xml:space="preserve"> not been updated </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Findings:  </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The Task Force recommends three measures due to good reliability, validity, and clinical utility.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 :</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Circumferential measurement</w:t>
            </w:r>
          </w:p>
          <w:p w:rsidR="00F04046" w:rsidRPr="00DB254B" w:rsidRDefault="001E1E3E"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Pr>
                <w:rFonts w:ascii="Times New Roman" w:hAnsi="Times New Roman" w:cs="Times New Roman"/>
                <w:sz w:val="14"/>
                <w:szCs w:val="14"/>
              </w:rPr>
              <w:t>W</w:t>
            </w:r>
            <w:r w:rsidR="00F04046" w:rsidRPr="00DB254B">
              <w:rPr>
                <w:rFonts w:ascii="Times New Roman" w:hAnsi="Times New Roman" w:cs="Times New Roman"/>
                <w:sz w:val="14"/>
                <w:szCs w:val="14"/>
              </w:rPr>
              <w:t>ater displacement</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Bioelectrical impedance spectroscopy (BIS)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2A Unable to Recommend at this time due to limited evidence:</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Tonometry</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 Perometry</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 Lymphedema Breast Cancer Questionnaire (LBCQ) self-report tool </w:t>
            </w:r>
          </w:p>
          <w:p w:rsidR="00F04046" w:rsidRPr="00DB254B" w:rsidRDefault="00DC7607"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Pr>
                <w:rFonts w:ascii="Times New Roman" w:hAnsi="Times New Roman" w:cs="Times New Roman"/>
                <w:sz w:val="14"/>
                <w:szCs w:val="14"/>
              </w:rPr>
              <w:t xml:space="preserve"> </w:t>
            </w:r>
            <w:r w:rsidR="00F04046" w:rsidRPr="00DB254B">
              <w:rPr>
                <w:rFonts w:ascii="Times New Roman" w:hAnsi="Times New Roman" w:cs="Times New Roman"/>
                <w:sz w:val="14"/>
                <w:szCs w:val="14"/>
              </w:rPr>
              <w:t xml:space="preserve">Visual Analog Scale </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sz w:val="14"/>
                <w:szCs w:val="14"/>
              </w:rPr>
            </w:pP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“Breast Cancer EDGE Task Force recommends CM</w:t>
            </w:r>
            <w:r w:rsidRPr="00DB254B">
              <w:rPr>
                <w:rFonts w:ascii="Times New Roman" w:hAnsi="Times New Roman" w:cs="Times New Roman"/>
                <w:b/>
                <w:bCs/>
                <w:i/>
                <w:iCs/>
                <w:sz w:val="14"/>
                <w:szCs w:val="14"/>
              </w:rPr>
              <w:t xml:space="preserve">, </w:t>
            </w:r>
            <w:r w:rsidRPr="00DB254B">
              <w:rPr>
                <w:rFonts w:ascii="Times New Roman" w:hAnsi="Times New Roman" w:cs="Times New Roman"/>
                <w:sz w:val="14"/>
                <w:szCs w:val="14"/>
              </w:rPr>
              <w:t>water displacement, and BIS as routine physical therapy assessment tools for early detection of BCRL and/or to document response to interventions. Perometry is not recommended at this time due to poor clinical utility. Further research is needed to determine psychometric properties for tonometry, the LBCQ, and the Visual Analog Scale. Research is also needed to standardize the diagnostic criteria for each assessment tool to detect early onset of BCRL.”</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Price, W., Doherty, D., Adams, A.</w:t>
            </w:r>
            <w:r w:rsidRPr="00DB254B">
              <w:rPr>
                <w:rFonts w:ascii="Times New Roman" w:hAnsi="Times New Roman" w:cs="Times New Roman"/>
                <w:sz w:val="14"/>
                <w:szCs w:val="14"/>
                <w:vertAlign w:val="superscript"/>
              </w:rPr>
              <w:t>19</w:t>
            </w:r>
          </w:p>
        </w:tc>
        <w:tc>
          <w:tcPr>
            <w:tcW w:w="1422" w:type="dxa"/>
            <w:shd w:val="clear" w:color="auto" w:fill="FF99CC"/>
            <w:vAlign w:val="center"/>
          </w:tcPr>
          <w:p w:rsidR="00F04046" w:rsidRPr="00F04046" w:rsidRDefault="00F65280" w:rsidP="00D832E0">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BREAST CANCER:</w:t>
            </w:r>
            <w:r w:rsidR="00F04046" w:rsidRPr="00F04046">
              <w:rPr>
                <w:rFonts w:ascii="Times New Roman" w:hAnsi="Times New Roman" w:cs="Times New Roman"/>
                <w:b/>
                <w:bCs/>
                <w:sz w:val="16"/>
                <w:szCs w:val="16"/>
              </w:rPr>
              <w:t xml:space="preserve"> </w:t>
            </w:r>
            <w:r w:rsidR="00F04046" w:rsidRPr="00C0256F">
              <w:rPr>
                <w:rFonts w:ascii="Times New Roman" w:hAnsi="Times New Roman" w:cs="Times New Roman"/>
                <w:b/>
                <w:bCs/>
                <w:sz w:val="16"/>
                <w:szCs w:val="16"/>
                <w:u w:val="single"/>
              </w:rPr>
              <w:t>Cancer related fatigue</w:t>
            </w:r>
            <w:r w:rsidR="00F04046" w:rsidRPr="00F04046">
              <w:rPr>
                <w:rFonts w:ascii="Times New Roman" w:hAnsi="Times New Roman" w:cs="Times New Roman"/>
                <w:b/>
                <w:bCs/>
                <w:sz w:val="16"/>
                <w:szCs w:val="16"/>
              </w:rPr>
              <w:t xml:space="preserve"> </w:t>
            </w:r>
          </w:p>
        </w:tc>
        <w:tc>
          <w:tcPr>
            <w:tcW w:w="3528" w:type="dxa"/>
          </w:tcPr>
          <w:p w:rsidR="00F65280" w:rsidRDefault="00F6528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Search Method</w:t>
            </w:r>
            <w:proofErr w:type="gramStart"/>
            <w:r w:rsidRPr="00DB254B">
              <w:rPr>
                <w:rFonts w:ascii="Times New Roman" w:hAnsi="Times New Roman" w:cs="Times New Roman"/>
                <w:b/>
                <w:sz w:val="14"/>
                <w:szCs w:val="14"/>
              </w:rPr>
              <w:t>:</w:t>
            </w:r>
            <w:r w:rsidRPr="00DB254B">
              <w:rPr>
                <w:rFonts w:ascii="Times New Roman" w:hAnsi="Times New Roman" w:cs="Times New Roman"/>
                <w:color w:val="000000"/>
                <w:sz w:val="14"/>
                <w:szCs w:val="14"/>
              </w:rPr>
              <w:t>:</w:t>
            </w:r>
            <w:proofErr w:type="gramEnd"/>
            <w:r w:rsidRPr="00DB254B">
              <w:rPr>
                <w:rFonts w:ascii="Times New Roman" w:hAnsi="Times New Roman" w:cs="Times New Roman"/>
                <w:color w:val="000000"/>
                <w:sz w:val="14"/>
                <w:szCs w:val="14"/>
              </w:rPr>
              <w:t xml:space="preserve"> CINAHL, PEDro, PubMed, Medline, Cochrane, First Search, Science Direct, Google Scholar, Hooked on Evidence, Web of Science, Scopus, and Web of Knowledge.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497 articles reviewed</w:t>
            </w:r>
            <w:r w:rsidRPr="00DB254B">
              <w:rPr>
                <w:rFonts w:ascii="Times New Roman" w:hAnsi="Times New Roman" w:cs="Times New Roman"/>
                <w:b/>
                <w:sz w:val="14"/>
                <w:szCs w:val="14"/>
              </w:rPr>
              <w:t xml:space="preserve">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23"/>
              </w:numPr>
              <w:ind w:left="252" w:hanging="180"/>
              <w:rPr>
                <w:rFonts w:ascii="Times New Roman" w:hAnsi="Times New Roman" w:cs="Times New Roman"/>
                <w:sz w:val="14"/>
                <w:szCs w:val="14"/>
              </w:rPr>
            </w:pPr>
            <w:r w:rsidRPr="00DB254B">
              <w:rPr>
                <w:rFonts w:ascii="Times New Roman" w:hAnsi="Times New Roman" w:cs="Times New Roman"/>
                <w:sz w:val="14"/>
                <w:szCs w:val="14"/>
              </w:rPr>
              <w:t>From 2002-2012</w:t>
            </w:r>
          </w:p>
          <w:p w:rsidR="00F04046" w:rsidRPr="00DB254B" w:rsidRDefault="00F04046" w:rsidP="00D832E0">
            <w:pPr>
              <w:pStyle w:val="ListParagraph"/>
              <w:numPr>
                <w:ilvl w:val="0"/>
                <w:numId w:val="23"/>
              </w:numPr>
              <w:ind w:left="252" w:hanging="180"/>
              <w:rPr>
                <w:rFonts w:ascii="Times New Roman" w:hAnsi="Times New Roman" w:cs="Times New Roman"/>
                <w:sz w:val="14"/>
                <w:szCs w:val="14"/>
              </w:rPr>
            </w:pPr>
            <w:r w:rsidRPr="00DB254B">
              <w:rPr>
                <w:rFonts w:ascii="Times New Roman" w:hAnsi="Times New Roman" w:cs="Times New Roman"/>
                <w:sz w:val="14"/>
                <w:szCs w:val="14"/>
              </w:rPr>
              <w:t>Written in English</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sz w:val="14"/>
                <w:szCs w:val="14"/>
              </w:rPr>
              <w:t>Only 3 measurement tools met the criteria to be classified as highly recommended</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Ratings:</w:t>
            </w:r>
            <w:r w:rsidRPr="00DB254B">
              <w:rPr>
                <w:rFonts w:ascii="Times New Roman" w:hAnsi="Times New Roman" w:cs="Times New Roman"/>
                <w:sz w:val="14"/>
                <w:szCs w:val="14"/>
              </w:rPr>
              <w:t xml:space="preserve">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Brief Fatigue Inventory</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Functional Assessment of Cancer Therapy- Breast cancer subscale</w:t>
            </w:r>
          </w:p>
          <w:p w:rsidR="00F04046" w:rsidRPr="00DB254B" w:rsidRDefault="00F04046" w:rsidP="00D832E0">
            <w:pPr>
              <w:pStyle w:val="ListParagraph"/>
              <w:numPr>
                <w:ilvl w:val="0"/>
                <w:numId w:val="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Multi-dimensional Fatigue Symptom Inventory Short Form</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“Further studies are warranted to consider the applicability of one or multidimensional measurement tools for screening versus evaluation of CRF.” </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Davies, C., Ryans, K., Levenhagen, K., Perdoma, M.</w:t>
            </w:r>
            <w:r w:rsidRPr="00DB254B">
              <w:rPr>
                <w:rFonts w:ascii="Times New Roman" w:hAnsi="Times New Roman" w:cs="Times New Roman"/>
                <w:sz w:val="14"/>
                <w:szCs w:val="14"/>
                <w:vertAlign w:val="superscript"/>
              </w:rPr>
              <w:t>2</w:t>
            </w:r>
            <w:r w:rsidRPr="00DB254B">
              <w:rPr>
                <w:rFonts w:ascii="Times New Roman" w:hAnsi="Times New Roman" w:cs="Times New Roman"/>
                <w:sz w:val="14"/>
                <w:szCs w:val="14"/>
              </w:rPr>
              <w:t xml:space="preserve"> </w:t>
            </w:r>
          </w:p>
        </w:tc>
        <w:tc>
          <w:tcPr>
            <w:tcW w:w="1422" w:type="dxa"/>
            <w:shd w:val="clear" w:color="auto" w:fill="FF99CC"/>
            <w:vAlign w:val="center"/>
          </w:tcPr>
          <w:p w:rsidR="00F65280" w:rsidRDefault="00F65280" w:rsidP="00D832E0">
            <w:pPr>
              <w:autoSpaceDE w:val="0"/>
              <w:autoSpaceDN w:val="0"/>
              <w:adjustRightInd w:val="0"/>
              <w:jc w:val="center"/>
              <w:rPr>
                <w:rFonts w:ascii="Times New Roman" w:hAnsi="Times New Roman" w:cs="Times New Roman"/>
                <w:b/>
                <w:sz w:val="16"/>
                <w:szCs w:val="16"/>
                <w:u w:val="single"/>
              </w:rPr>
            </w:pPr>
            <w:r>
              <w:rPr>
                <w:rFonts w:ascii="Times New Roman" w:hAnsi="Times New Roman" w:cs="Times New Roman"/>
                <w:b/>
                <w:bCs/>
                <w:sz w:val="16"/>
                <w:szCs w:val="16"/>
              </w:rPr>
              <w:t>BREAST CANCER:</w:t>
            </w:r>
          </w:p>
          <w:p w:rsidR="00F04046" w:rsidRPr="00F04046" w:rsidRDefault="00F04046" w:rsidP="00D832E0">
            <w:pPr>
              <w:autoSpaceDE w:val="0"/>
              <w:autoSpaceDN w:val="0"/>
              <w:adjustRightInd w:val="0"/>
              <w:jc w:val="center"/>
              <w:rPr>
                <w:rFonts w:ascii="Times New Roman" w:hAnsi="Times New Roman" w:cs="Times New Roman"/>
                <w:b/>
                <w:sz w:val="16"/>
                <w:szCs w:val="16"/>
              </w:rPr>
            </w:pPr>
            <w:r w:rsidRPr="00C0256F">
              <w:rPr>
                <w:rFonts w:ascii="Times New Roman" w:hAnsi="Times New Roman" w:cs="Times New Roman"/>
                <w:b/>
                <w:sz w:val="16"/>
                <w:szCs w:val="16"/>
                <w:u w:val="single"/>
              </w:rPr>
              <w:t>Quality of Life and Functional Outcome Measures for Secondary Lymphedema</w:t>
            </w:r>
          </w:p>
        </w:tc>
        <w:tc>
          <w:tcPr>
            <w:tcW w:w="3528" w:type="dxa"/>
          </w:tcPr>
          <w:p w:rsidR="00F65280" w:rsidRDefault="00F6528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color w:val="000000"/>
                <w:sz w:val="14"/>
                <w:szCs w:val="14"/>
              </w:rPr>
              <w:t>Academic Search Premier, Health Source Nursing/Academic, MEDLINE, Ovid, PRE-CINAHL, CINAHL, CINAHL with full text, Psychology and Behavioral Collection, PubMed, Google Scholar, EBSCO host, Sports discus, Web of Science, Web of Knowledge, and Cochrane Databases</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96 articles reviewed</w:t>
            </w:r>
            <w:r w:rsidRPr="00DB254B">
              <w:rPr>
                <w:rFonts w:ascii="Times New Roman" w:hAnsi="Times New Roman" w:cs="Times New Roman"/>
                <w:b/>
                <w:sz w:val="14"/>
                <w:szCs w:val="14"/>
              </w:rPr>
              <w:t xml:space="preserve"> </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Criteria: </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Upper extremity</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Secondary Lymphedema</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Female adults</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Breast neoplasm</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2001- May 2012</w:t>
            </w:r>
          </w:p>
          <w:p w:rsidR="00F04046" w:rsidRPr="00DB254B" w:rsidRDefault="00F04046" w:rsidP="00D832E0">
            <w:pPr>
              <w:pStyle w:val="ListParagraph"/>
              <w:numPr>
                <w:ilvl w:val="0"/>
                <w:numId w:val="22"/>
              </w:numPr>
              <w:ind w:left="252" w:hanging="180"/>
              <w:rPr>
                <w:rFonts w:ascii="Times New Roman" w:hAnsi="Times New Roman" w:cs="Times New Roman"/>
                <w:sz w:val="14"/>
                <w:szCs w:val="14"/>
              </w:rPr>
            </w:pPr>
            <w:r w:rsidRPr="00DB254B">
              <w:rPr>
                <w:rFonts w:ascii="Times New Roman" w:hAnsi="Times New Roman" w:cs="Times New Roman"/>
                <w:sz w:val="14"/>
                <w:szCs w:val="14"/>
              </w:rPr>
              <w:t>Research prior to 2001 was included if psychometric properties has not been updated</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Ratings: </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The task force highly recommends two measures based on their psychometric properties and clinical utility</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color w:val="000000"/>
                <w:sz w:val="14"/>
                <w:szCs w:val="14"/>
              </w:rPr>
              <w:t>The Functional Assessment of Cancer Therapy – Breast (FACT-B+4)</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color w:val="000000"/>
                <w:sz w:val="14"/>
                <w:szCs w:val="14"/>
              </w:rPr>
              <w:t>Disability of Arm Shoulder and Hand (DASH) questionnaire</w:t>
            </w:r>
          </w:p>
          <w:p w:rsidR="00F04046" w:rsidRPr="00DB254B" w:rsidRDefault="00F04046" w:rsidP="00D832E0">
            <w:pPr>
              <w:autoSpaceDE w:val="0"/>
              <w:autoSpaceDN w:val="0"/>
              <w:adjustRightInd w:val="0"/>
              <w:ind w:left="-18"/>
              <w:rPr>
                <w:rFonts w:ascii="Times New Roman" w:hAnsi="Times New Roman" w:cs="Times New Roman"/>
                <w:b/>
                <w:sz w:val="14"/>
                <w:szCs w:val="14"/>
              </w:rPr>
            </w:pPr>
            <w:r w:rsidRPr="00DB254B">
              <w:rPr>
                <w:rFonts w:ascii="Times New Roman" w:hAnsi="Times New Roman" w:cs="Times New Roman"/>
                <w:b/>
                <w:sz w:val="14"/>
                <w:szCs w:val="14"/>
              </w:rPr>
              <w:t>2A Unable to recommend at this time</w:t>
            </w:r>
          </w:p>
          <w:p w:rsidR="00F04046" w:rsidRPr="00DB254B" w:rsidRDefault="00DC7607"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Pr>
                <w:rFonts w:ascii="Times New Roman" w:hAnsi="Times New Roman" w:cs="Times New Roman"/>
                <w:color w:val="000000"/>
                <w:sz w:val="14"/>
                <w:szCs w:val="14"/>
              </w:rPr>
              <w:t>Lymph</w:t>
            </w:r>
            <w:r w:rsidR="00F04046" w:rsidRPr="00DB254B">
              <w:rPr>
                <w:rFonts w:ascii="Times New Roman" w:hAnsi="Times New Roman" w:cs="Times New Roman"/>
                <w:color w:val="000000"/>
                <w:sz w:val="14"/>
                <w:szCs w:val="14"/>
              </w:rPr>
              <w:t>edema Functioning Disability and Health Questionnaire (Lymph –ICF)</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color w:val="000000"/>
                <w:sz w:val="14"/>
                <w:szCs w:val="14"/>
              </w:rPr>
              <w:t xml:space="preserve">Upper Limb Lymphedema Measure (ULL-27) </w:t>
            </w:r>
          </w:p>
          <w:p w:rsidR="00F04046" w:rsidRPr="00DB254B" w:rsidRDefault="00F04046" w:rsidP="00D832E0">
            <w:pPr>
              <w:autoSpaceDE w:val="0"/>
              <w:autoSpaceDN w:val="0"/>
              <w:adjustRightInd w:val="0"/>
              <w:ind w:left="-18"/>
              <w:rPr>
                <w:rFonts w:ascii="Times New Roman" w:hAnsi="Times New Roman" w:cs="Times New Roman"/>
                <w:b/>
                <w:sz w:val="14"/>
                <w:szCs w:val="14"/>
              </w:rPr>
            </w:pPr>
            <w:r w:rsidRPr="00DB254B">
              <w:rPr>
                <w:rFonts w:ascii="Times New Roman" w:hAnsi="Times New Roman" w:cs="Times New Roman"/>
                <w:b/>
                <w:sz w:val="14"/>
                <w:szCs w:val="14"/>
              </w:rPr>
              <w:t>1 Not Recommended</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color w:val="000000"/>
                <w:sz w:val="14"/>
                <w:szCs w:val="14"/>
              </w:rPr>
              <w:t xml:space="preserve">The Lymphedema Quality of Life Measure for Limb (LYMQOL)  </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w:t>
            </w:r>
            <w:r w:rsidRPr="00DB254B">
              <w:rPr>
                <w:rFonts w:ascii="Times New Roman" w:hAnsi="Times New Roman" w:cs="Times New Roman"/>
                <w:color w:val="000000"/>
                <w:sz w:val="14"/>
                <w:szCs w:val="14"/>
              </w:rPr>
              <w:t xml:space="preserve">The Breast Cancer EDGE Task Force recommends the FACT-B+4 and DASH questionnaires to assess the quality of life and function in patients with BCRL. The Lymph-ICF and ULL-27 and LYMQOL tools cannot be recommended at this time. Further research is recommended to determine reliability, validity, and clinical utility of these outcome measures.” </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 xml:space="preserve">Harrington, S., Gilchrist, L., Sander, A. </w:t>
            </w:r>
            <w:r w:rsidRPr="00DB254B">
              <w:rPr>
                <w:rFonts w:ascii="Times New Roman" w:hAnsi="Times New Roman" w:cs="Times New Roman"/>
                <w:sz w:val="14"/>
                <w:szCs w:val="14"/>
                <w:vertAlign w:val="superscript"/>
              </w:rPr>
              <w:t>11</w:t>
            </w:r>
          </w:p>
        </w:tc>
        <w:tc>
          <w:tcPr>
            <w:tcW w:w="1422" w:type="dxa"/>
            <w:shd w:val="clear" w:color="auto" w:fill="FF99CC"/>
            <w:vAlign w:val="center"/>
          </w:tcPr>
          <w:p w:rsidR="00F65280" w:rsidRDefault="00F65280" w:rsidP="00D832E0">
            <w:pPr>
              <w:autoSpaceDE w:val="0"/>
              <w:autoSpaceDN w:val="0"/>
              <w:adjustRightInd w:val="0"/>
              <w:jc w:val="center"/>
              <w:rPr>
                <w:rFonts w:ascii="Times New Roman" w:hAnsi="Times New Roman" w:cs="Times New Roman"/>
                <w:b/>
                <w:bCs/>
                <w:sz w:val="16"/>
                <w:szCs w:val="16"/>
                <w:u w:val="single"/>
              </w:rPr>
            </w:pPr>
            <w:r>
              <w:rPr>
                <w:rFonts w:ascii="Times New Roman" w:hAnsi="Times New Roman" w:cs="Times New Roman"/>
                <w:b/>
                <w:bCs/>
                <w:sz w:val="16"/>
                <w:szCs w:val="16"/>
              </w:rPr>
              <w:t>BREAST CANCER:</w:t>
            </w:r>
          </w:p>
          <w:p w:rsidR="00F04046" w:rsidRPr="00F14A7E" w:rsidRDefault="00F04046" w:rsidP="00D832E0">
            <w:pPr>
              <w:autoSpaceDE w:val="0"/>
              <w:autoSpaceDN w:val="0"/>
              <w:adjustRightInd w:val="0"/>
              <w:jc w:val="center"/>
              <w:rPr>
                <w:rFonts w:ascii="Times New Roman" w:hAnsi="Times New Roman" w:cs="Times New Roman"/>
                <w:b/>
                <w:sz w:val="16"/>
                <w:szCs w:val="16"/>
              </w:rPr>
            </w:pPr>
            <w:r w:rsidRPr="00C0256F">
              <w:rPr>
                <w:rFonts w:ascii="Times New Roman" w:hAnsi="Times New Roman" w:cs="Times New Roman"/>
                <w:b/>
                <w:bCs/>
                <w:sz w:val="16"/>
                <w:szCs w:val="16"/>
                <w:u w:val="single"/>
              </w:rPr>
              <w:t>Pain</w:t>
            </w:r>
          </w:p>
        </w:tc>
        <w:tc>
          <w:tcPr>
            <w:tcW w:w="3528" w:type="dxa"/>
          </w:tcPr>
          <w:p w:rsidR="00F65280" w:rsidRDefault="00F6528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Search Method:</w:t>
            </w:r>
            <w:r w:rsidRPr="00DB254B">
              <w:rPr>
                <w:rFonts w:ascii="Times New Roman" w:hAnsi="Times New Roman" w:cs="Times New Roman"/>
                <w:sz w:val="14"/>
                <w:szCs w:val="14"/>
              </w:rPr>
              <w:t xml:space="preserve"> PubMed, PscyhINFO </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 xml:space="preserve">1120 articles reviewed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Criteria: </w:t>
            </w:r>
          </w:p>
          <w:p w:rsidR="00F04046" w:rsidRPr="00DB254B" w:rsidRDefault="00F04046" w:rsidP="00D832E0">
            <w:pPr>
              <w:pStyle w:val="ListParagraph"/>
              <w:numPr>
                <w:ilvl w:val="0"/>
                <w:numId w:val="24"/>
              </w:numPr>
              <w:ind w:left="252" w:hanging="180"/>
              <w:rPr>
                <w:rFonts w:ascii="Times New Roman" w:hAnsi="Times New Roman" w:cs="Times New Roman"/>
                <w:sz w:val="14"/>
                <w:szCs w:val="14"/>
              </w:rPr>
            </w:pPr>
            <w:r w:rsidRPr="00DB254B">
              <w:rPr>
                <w:rFonts w:ascii="Times New Roman" w:hAnsi="Times New Roman" w:cs="Times New Roman"/>
                <w:sz w:val="14"/>
                <w:szCs w:val="14"/>
              </w:rPr>
              <w:t>April 6,</w:t>
            </w:r>
            <w:r w:rsidR="001E1E3E">
              <w:rPr>
                <w:rFonts w:ascii="Times New Roman" w:hAnsi="Times New Roman" w:cs="Times New Roman"/>
                <w:sz w:val="14"/>
                <w:szCs w:val="14"/>
              </w:rPr>
              <w:t xml:space="preserve"> </w:t>
            </w:r>
            <w:r w:rsidRPr="00DB254B">
              <w:rPr>
                <w:rFonts w:ascii="Times New Roman" w:hAnsi="Times New Roman" w:cs="Times New Roman"/>
                <w:sz w:val="14"/>
                <w:szCs w:val="14"/>
              </w:rPr>
              <w:t>2012- June 1,</w:t>
            </w:r>
            <w:r w:rsidR="001E1E3E">
              <w:rPr>
                <w:rFonts w:ascii="Times New Roman" w:hAnsi="Times New Roman" w:cs="Times New Roman"/>
                <w:sz w:val="14"/>
                <w:szCs w:val="14"/>
              </w:rPr>
              <w:t xml:space="preserve"> </w:t>
            </w:r>
            <w:r w:rsidRPr="00DB254B">
              <w:rPr>
                <w:rFonts w:ascii="Times New Roman" w:hAnsi="Times New Roman" w:cs="Times New Roman"/>
                <w:sz w:val="14"/>
                <w:szCs w:val="14"/>
              </w:rPr>
              <w:t>2013</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Six measures were highly recommended by the task force for use in the breast cancer population. </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Visual Analog Scale</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Numeric Rating Scale</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Pressure Pain Threshold</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McGill Pain Questionnaire</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McGill Pain Questionnaire – Short Form</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Brief Pain Inventory and Brief Pain Inventory – Short Form </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“A variety of outcome measures were used to measure pain in women diagnosed with breast cancer. When assessing pain in women with breast cancer, researchers and clinicians need to determine whether a unidimensional or multidimensional tool is most appropriate as well as whether the tool has strong psychometric properties.”</w:t>
            </w:r>
          </w:p>
        </w:tc>
      </w:tr>
      <w:tr w:rsidR="00A07EA4" w:rsidRPr="00DB254B" w:rsidTr="00BE5A74">
        <w:tc>
          <w:tcPr>
            <w:tcW w:w="1008" w:type="dxa"/>
          </w:tcPr>
          <w:p w:rsidR="00F04046" w:rsidRPr="00DB254B" w:rsidRDefault="00F04046" w:rsidP="00D832E0">
            <w:pPr>
              <w:tabs>
                <w:tab w:val="left" w:pos="490"/>
              </w:tabs>
              <w:rPr>
                <w:rFonts w:ascii="Times New Roman" w:hAnsi="Times New Roman" w:cs="Times New Roman"/>
                <w:sz w:val="14"/>
                <w:szCs w:val="14"/>
              </w:rPr>
            </w:pPr>
            <w:r w:rsidRPr="00DB254B">
              <w:rPr>
                <w:rFonts w:ascii="Times New Roman" w:hAnsi="Times New Roman" w:cs="Times New Roman"/>
                <w:sz w:val="14"/>
                <w:szCs w:val="14"/>
              </w:rPr>
              <w:t xml:space="preserve">Fisher, M., Davies, C., </w:t>
            </w:r>
            <w:proofErr w:type="spellStart"/>
            <w:r w:rsidRPr="00DB254B">
              <w:rPr>
                <w:rFonts w:ascii="Times New Roman" w:hAnsi="Times New Roman" w:cs="Times New Roman"/>
                <w:sz w:val="14"/>
                <w:szCs w:val="14"/>
              </w:rPr>
              <w:t>Beuthin</w:t>
            </w:r>
            <w:proofErr w:type="spellEnd"/>
            <w:r w:rsidRPr="00DB254B">
              <w:rPr>
                <w:rFonts w:ascii="Times New Roman" w:hAnsi="Times New Roman" w:cs="Times New Roman"/>
                <w:sz w:val="14"/>
                <w:szCs w:val="14"/>
              </w:rPr>
              <w:t xml:space="preserve">, C., Colon, G., </w:t>
            </w:r>
            <w:proofErr w:type="spellStart"/>
            <w:r w:rsidRPr="00DB254B">
              <w:rPr>
                <w:rFonts w:ascii="Times New Roman" w:hAnsi="Times New Roman" w:cs="Times New Roman"/>
                <w:sz w:val="14"/>
                <w:szCs w:val="14"/>
              </w:rPr>
              <w:t>Zoll</w:t>
            </w:r>
            <w:proofErr w:type="spellEnd"/>
            <w:r w:rsidRPr="00DB254B">
              <w:rPr>
                <w:rFonts w:ascii="Times New Roman" w:hAnsi="Times New Roman" w:cs="Times New Roman"/>
                <w:sz w:val="14"/>
                <w:szCs w:val="14"/>
              </w:rPr>
              <w:t xml:space="preserve">, B., Pfalzer, L. </w:t>
            </w:r>
            <w:r w:rsidRPr="00DB254B">
              <w:rPr>
                <w:rFonts w:ascii="Times New Roman" w:hAnsi="Times New Roman" w:cs="Times New Roman"/>
                <w:sz w:val="14"/>
                <w:szCs w:val="14"/>
                <w:vertAlign w:val="superscript"/>
              </w:rPr>
              <w:t>6</w:t>
            </w:r>
          </w:p>
        </w:tc>
        <w:tc>
          <w:tcPr>
            <w:tcW w:w="1422" w:type="dxa"/>
            <w:shd w:val="clear" w:color="auto" w:fill="FF99CC"/>
            <w:vAlign w:val="center"/>
          </w:tcPr>
          <w:p w:rsidR="00F65280" w:rsidRDefault="00F65280" w:rsidP="00D832E0">
            <w:pPr>
              <w:autoSpaceDE w:val="0"/>
              <w:autoSpaceDN w:val="0"/>
              <w:adjustRightInd w:val="0"/>
              <w:jc w:val="center"/>
              <w:rPr>
                <w:rFonts w:ascii="Times New Roman" w:hAnsi="Times New Roman" w:cs="Times New Roman"/>
                <w:b/>
                <w:sz w:val="16"/>
                <w:szCs w:val="16"/>
                <w:u w:val="single"/>
              </w:rPr>
            </w:pPr>
            <w:r>
              <w:rPr>
                <w:rFonts w:ascii="Times New Roman" w:hAnsi="Times New Roman" w:cs="Times New Roman"/>
                <w:b/>
                <w:bCs/>
                <w:sz w:val="16"/>
                <w:szCs w:val="16"/>
              </w:rPr>
              <w:t>BREAST CANCER:</w:t>
            </w:r>
          </w:p>
          <w:p w:rsidR="00F04046" w:rsidRPr="00F04046" w:rsidRDefault="00F04046" w:rsidP="00D832E0">
            <w:pPr>
              <w:autoSpaceDE w:val="0"/>
              <w:autoSpaceDN w:val="0"/>
              <w:adjustRightInd w:val="0"/>
              <w:jc w:val="center"/>
              <w:rPr>
                <w:rFonts w:ascii="Times New Roman" w:hAnsi="Times New Roman" w:cs="Times New Roman"/>
                <w:b/>
                <w:sz w:val="16"/>
                <w:szCs w:val="16"/>
              </w:rPr>
            </w:pPr>
            <w:r w:rsidRPr="00C0256F">
              <w:rPr>
                <w:rFonts w:ascii="Times New Roman" w:hAnsi="Times New Roman" w:cs="Times New Roman"/>
                <w:b/>
                <w:sz w:val="16"/>
                <w:szCs w:val="16"/>
                <w:u w:val="single"/>
              </w:rPr>
              <w:t>Strength and Muscular Endurance</w:t>
            </w:r>
          </w:p>
        </w:tc>
        <w:tc>
          <w:tcPr>
            <w:tcW w:w="3528" w:type="dxa"/>
          </w:tcPr>
          <w:p w:rsidR="00F65280" w:rsidRDefault="00F6528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Search Method:</w:t>
            </w:r>
            <w:r w:rsidRPr="00DB254B">
              <w:rPr>
                <w:rFonts w:ascii="Times New Roman" w:hAnsi="Times New Roman" w:cs="Times New Roman"/>
                <w:sz w:val="14"/>
                <w:szCs w:val="14"/>
              </w:rPr>
              <w:t xml:space="preserve"> Web of Science, Pubmed/Medline, CINAHL, Ovid, Google Scholar, Sports Discus, Cochrane Review, PEDro, and Academic Search</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Studies</w:t>
            </w:r>
            <w:r w:rsidRPr="00DB254B">
              <w:rPr>
                <w:rFonts w:ascii="Times New Roman" w:hAnsi="Times New Roman" w:cs="Times New Roman"/>
                <w:sz w:val="14"/>
                <w:szCs w:val="14"/>
              </w:rPr>
              <w:t>: 874 articles found, 22 were included in this review</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1E1E3E" w:rsidP="00D832E0">
            <w:pPr>
              <w:pStyle w:val="ListParagraph"/>
              <w:numPr>
                <w:ilvl w:val="0"/>
                <w:numId w:val="10"/>
              </w:numPr>
              <w:ind w:left="252" w:hanging="180"/>
              <w:rPr>
                <w:rFonts w:ascii="Times New Roman" w:hAnsi="Times New Roman" w:cs="Times New Roman"/>
                <w:sz w:val="14"/>
                <w:szCs w:val="14"/>
              </w:rPr>
            </w:pPr>
            <w:r>
              <w:rPr>
                <w:rFonts w:ascii="Times New Roman" w:hAnsi="Times New Roman" w:cs="Times New Roman"/>
                <w:sz w:val="14"/>
                <w:szCs w:val="14"/>
              </w:rPr>
              <w:t>R</w:t>
            </w:r>
            <w:r w:rsidR="00F04046" w:rsidRPr="00DB254B">
              <w:rPr>
                <w:rFonts w:ascii="Times New Roman" w:hAnsi="Times New Roman" w:cs="Times New Roman"/>
                <w:sz w:val="14"/>
                <w:szCs w:val="14"/>
              </w:rPr>
              <w:t>eported psychometric properties</w:t>
            </w:r>
          </w:p>
          <w:p w:rsidR="00F04046" w:rsidRPr="00DB254B" w:rsidRDefault="001E1E3E" w:rsidP="00D832E0">
            <w:pPr>
              <w:pStyle w:val="ListParagraph"/>
              <w:numPr>
                <w:ilvl w:val="0"/>
                <w:numId w:val="10"/>
              </w:numPr>
              <w:ind w:left="252" w:hanging="180"/>
              <w:rPr>
                <w:rFonts w:ascii="Times New Roman" w:hAnsi="Times New Roman" w:cs="Times New Roman"/>
                <w:sz w:val="14"/>
                <w:szCs w:val="14"/>
              </w:rPr>
            </w:pPr>
            <w:r>
              <w:rPr>
                <w:rFonts w:ascii="Times New Roman" w:hAnsi="Times New Roman" w:cs="Times New Roman"/>
                <w:sz w:val="14"/>
                <w:szCs w:val="14"/>
              </w:rPr>
              <w:t>C</w:t>
            </w:r>
            <w:r w:rsidR="00F04046" w:rsidRPr="00DB254B">
              <w:rPr>
                <w:rFonts w:ascii="Times New Roman" w:hAnsi="Times New Roman" w:cs="Times New Roman"/>
                <w:sz w:val="14"/>
                <w:szCs w:val="14"/>
              </w:rPr>
              <w:t>linically feasible methods</w:t>
            </w:r>
          </w:p>
          <w:p w:rsidR="00F04046" w:rsidRPr="00DB254B" w:rsidRDefault="001E1E3E" w:rsidP="00D832E0">
            <w:pPr>
              <w:pStyle w:val="ListParagraph"/>
              <w:numPr>
                <w:ilvl w:val="0"/>
                <w:numId w:val="10"/>
              </w:numPr>
              <w:ind w:left="252" w:hanging="180"/>
              <w:rPr>
                <w:rFonts w:ascii="Times New Roman" w:hAnsi="Times New Roman" w:cs="Times New Roman"/>
                <w:sz w:val="14"/>
                <w:szCs w:val="14"/>
              </w:rPr>
            </w:pPr>
            <w:r>
              <w:rPr>
                <w:rFonts w:ascii="Times New Roman" w:hAnsi="Times New Roman" w:cs="Times New Roman"/>
                <w:sz w:val="14"/>
                <w:szCs w:val="14"/>
              </w:rPr>
              <w:t>A</w:t>
            </w:r>
            <w:r w:rsidR="00F04046" w:rsidRPr="00DB254B">
              <w:rPr>
                <w:rFonts w:ascii="Times New Roman" w:hAnsi="Times New Roman" w:cs="Times New Roman"/>
                <w:sz w:val="14"/>
                <w:szCs w:val="14"/>
              </w:rPr>
              <w:t>dults (preferably female)</w:t>
            </w:r>
          </w:p>
          <w:p w:rsidR="00F04046" w:rsidRPr="00DB254B" w:rsidRDefault="001E1E3E" w:rsidP="00D832E0">
            <w:pPr>
              <w:pStyle w:val="ListParagraph"/>
              <w:numPr>
                <w:ilvl w:val="0"/>
                <w:numId w:val="10"/>
              </w:numPr>
              <w:ind w:left="252" w:hanging="180"/>
              <w:rPr>
                <w:rFonts w:ascii="Times New Roman" w:hAnsi="Times New Roman" w:cs="Times New Roman"/>
                <w:sz w:val="14"/>
                <w:szCs w:val="14"/>
              </w:rPr>
            </w:pPr>
            <w:r>
              <w:rPr>
                <w:rFonts w:ascii="Times New Roman" w:hAnsi="Times New Roman" w:cs="Times New Roman"/>
                <w:sz w:val="14"/>
                <w:szCs w:val="14"/>
              </w:rPr>
              <w:t>P</w:t>
            </w:r>
            <w:r w:rsidR="00F04046" w:rsidRPr="00DB254B">
              <w:rPr>
                <w:rFonts w:ascii="Times New Roman" w:hAnsi="Times New Roman" w:cs="Times New Roman"/>
                <w:sz w:val="14"/>
                <w:szCs w:val="14"/>
              </w:rPr>
              <w:t>ublished in English</w:t>
            </w:r>
          </w:p>
          <w:p w:rsidR="00F04046" w:rsidRPr="00DB254B" w:rsidRDefault="001E1E3E" w:rsidP="00D832E0">
            <w:pPr>
              <w:pStyle w:val="ListParagraph"/>
              <w:numPr>
                <w:ilvl w:val="0"/>
                <w:numId w:val="10"/>
              </w:numPr>
              <w:ind w:left="252" w:hanging="180"/>
              <w:rPr>
                <w:rFonts w:ascii="Times New Roman" w:hAnsi="Times New Roman" w:cs="Times New Roman"/>
                <w:sz w:val="14"/>
                <w:szCs w:val="14"/>
              </w:rPr>
            </w:pPr>
            <w:r>
              <w:rPr>
                <w:rFonts w:ascii="Times New Roman" w:hAnsi="Times New Roman" w:cs="Times New Roman"/>
                <w:sz w:val="14"/>
                <w:szCs w:val="14"/>
              </w:rPr>
              <w:t>P</w:t>
            </w:r>
            <w:r w:rsidR="00F04046" w:rsidRPr="00DB254B">
              <w:rPr>
                <w:rFonts w:ascii="Times New Roman" w:hAnsi="Times New Roman" w:cs="Times New Roman"/>
                <w:sz w:val="14"/>
                <w:szCs w:val="14"/>
              </w:rPr>
              <w:t>ublication dates after 1/1/1995</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The use of hand held dynamometry is recommended in muscle strength testing </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None</w:t>
            </w:r>
          </w:p>
          <w:p w:rsidR="00F04046" w:rsidRPr="00DB254B" w:rsidRDefault="00F04046" w:rsidP="00D832E0">
            <w:pPr>
              <w:autoSpaceDE w:val="0"/>
              <w:autoSpaceDN w:val="0"/>
              <w:adjustRightInd w:val="0"/>
              <w:ind w:left="-18"/>
              <w:rPr>
                <w:rFonts w:ascii="Times New Roman" w:hAnsi="Times New Roman" w:cs="Times New Roman"/>
                <w:b/>
                <w:sz w:val="14"/>
                <w:szCs w:val="14"/>
              </w:rPr>
            </w:pPr>
            <w:r w:rsidRPr="00DB254B">
              <w:rPr>
                <w:rFonts w:ascii="Times New Roman" w:hAnsi="Times New Roman" w:cs="Times New Roman"/>
                <w:b/>
                <w:sz w:val="14"/>
                <w:szCs w:val="14"/>
              </w:rPr>
              <w:t>3 Recommended for clinical use</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Hand grip strength and Hand Held Dynamometry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2B Unable to Recommend at this time</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Manual muscle test and one repetition maximum </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2A Unable to Recommend at this time</w:t>
            </w:r>
          </w:p>
          <w:p w:rsidR="00F04046" w:rsidRPr="00DB254B" w:rsidRDefault="00F04046"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Muscular endurance testing </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“Utilizing objective dynamometry for hand grip and muscle strength testing provides precise measurement to assess baseline status and monitor change among women treated for breast cancer.” </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Fisher, M Levangie, P.</w:t>
            </w:r>
            <w:r w:rsidRPr="00DB254B">
              <w:rPr>
                <w:rFonts w:ascii="Times New Roman" w:hAnsi="Times New Roman" w:cs="Times New Roman"/>
                <w:sz w:val="14"/>
                <w:szCs w:val="14"/>
                <w:vertAlign w:val="superscript"/>
              </w:rPr>
              <w:t>7</w:t>
            </w:r>
          </w:p>
        </w:tc>
        <w:tc>
          <w:tcPr>
            <w:tcW w:w="1422" w:type="dxa"/>
            <w:shd w:val="clear" w:color="auto" w:fill="FF99CC"/>
            <w:vAlign w:val="center"/>
          </w:tcPr>
          <w:p w:rsidR="00F65280" w:rsidRDefault="00F04046" w:rsidP="00D832E0">
            <w:pPr>
              <w:autoSpaceDE w:val="0"/>
              <w:autoSpaceDN w:val="0"/>
              <w:adjustRightInd w:val="0"/>
              <w:jc w:val="center"/>
              <w:rPr>
                <w:rFonts w:ascii="Times New Roman" w:hAnsi="Times New Roman" w:cs="Times New Roman"/>
                <w:b/>
                <w:sz w:val="16"/>
                <w:szCs w:val="16"/>
                <w:u w:val="single"/>
              </w:rPr>
            </w:pPr>
            <w:r w:rsidRPr="00F04046">
              <w:rPr>
                <w:rFonts w:ascii="Times New Roman" w:hAnsi="Times New Roman" w:cs="Times New Roman"/>
                <w:b/>
                <w:bCs/>
                <w:sz w:val="16"/>
                <w:szCs w:val="16"/>
              </w:rPr>
              <w:t xml:space="preserve"> </w:t>
            </w:r>
            <w:r w:rsidR="00F65280">
              <w:rPr>
                <w:rFonts w:ascii="Times New Roman" w:hAnsi="Times New Roman" w:cs="Times New Roman"/>
                <w:b/>
                <w:bCs/>
                <w:sz w:val="16"/>
                <w:szCs w:val="16"/>
              </w:rPr>
              <w:t xml:space="preserve"> BREAST CANCER:</w:t>
            </w:r>
          </w:p>
          <w:p w:rsidR="00F04046" w:rsidRPr="00F14A7E" w:rsidRDefault="00F04046" w:rsidP="00D832E0">
            <w:pPr>
              <w:autoSpaceDE w:val="0"/>
              <w:autoSpaceDN w:val="0"/>
              <w:adjustRightInd w:val="0"/>
              <w:jc w:val="center"/>
              <w:rPr>
                <w:rFonts w:ascii="Times New Roman" w:hAnsi="Times New Roman" w:cs="Times New Roman"/>
                <w:b/>
                <w:bCs/>
                <w:sz w:val="16"/>
                <w:szCs w:val="16"/>
              </w:rPr>
            </w:pPr>
            <w:r w:rsidRPr="00C0256F">
              <w:rPr>
                <w:rFonts w:ascii="Times New Roman" w:hAnsi="Times New Roman" w:cs="Times New Roman"/>
                <w:b/>
                <w:bCs/>
                <w:sz w:val="16"/>
                <w:szCs w:val="16"/>
                <w:u w:val="single"/>
              </w:rPr>
              <w:t>Scapular Assessment</w:t>
            </w:r>
          </w:p>
        </w:tc>
        <w:tc>
          <w:tcPr>
            <w:tcW w:w="3528" w:type="dxa"/>
          </w:tcPr>
          <w:p w:rsidR="00F65280" w:rsidRDefault="00F6528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color w:val="000000"/>
                <w:sz w:val="14"/>
                <w:szCs w:val="14"/>
              </w:rPr>
            </w:pPr>
            <w:r w:rsidRPr="00DB254B">
              <w:rPr>
                <w:rFonts w:ascii="Times New Roman" w:hAnsi="Times New Roman" w:cs="Times New Roman"/>
                <w:b/>
                <w:sz w:val="14"/>
                <w:szCs w:val="14"/>
              </w:rPr>
              <w:t>Search Method:</w:t>
            </w:r>
            <w:r w:rsidRPr="00DB254B">
              <w:rPr>
                <w:rFonts w:ascii="Times New Roman" w:hAnsi="Times New Roman" w:cs="Times New Roman"/>
                <w:color w:val="000000"/>
                <w:sz w:val="14"/>
                <w:szCs w:val="14"/>
              </w:rPr>
              <w:t xml:space="preserve"> Academic Search Premier, Medline, CINAHL, PubMed, Sport Discus, and Pedro.</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Studies: </w:t>
            </w:r>
            <w:r w:rsidR="001E1E3E">
              <w:rPr>
                <w:rFonts w:ascii="Times New Roman" w:hAnsi="Times New Roman" w:cs="Times New Roman"/>
                <w:sz w:val="14"/>
                <w:szCs w:val="14"/>
              </w:rPr>
              <w:t>I</w:t>
            </w:r>
            <w:r w:rsidRPr="00DB254B">
              <w:rPr>
                <w:rFonts w:ascii="Times New Roman" w:hAnsi="Times New Roman" w:cs="Times New Roman"/>
                <w:sz w:val="14"/>
                <w:szCs w:val="14"/>
              </w:rPr>
              <w:t xml:space="preserve">nitial search yielded 694 studies of which 59 were reviewed </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25"/>
              </w:numPr>
              <w:ind w:left="252" w:hanging="180"/>
              <w:rPr>
                <w:rFonts w:ascii="Times New Roman" w:hAnsi="Times New Roman" w:cs="Times New Roman"/>
                <w:sz w:val="14"/>
                <w:szCs w:val="14"/>
              </w:rPr>
            </w:pPr>
            <w:r w:rsidRPr="00DB254B">
              <w:rPr>
                <w:rFonts w:ascii="Times New Roman" w:hAnsi="Times New Roman" w:cs="Times New Roman"/>
                <w:sz w:val="14"/>
                <w:szCs w:val="14"/>
              </w:rPr>
              <w:t>Clinically feasible test of scapular position or function</w:t>
            </w:r>
          </w:p>
          <w:p w:rsidR="00F04046" w:rsidRPr="00DB254B" w:rsidRDefault="00F04046" w:rsidP="00D832E0">
            <w:pPr>
              <w:pStyle w:val="ListParagraph"/>
              <w:numPr>
                <w:ilvl w:val="0"/>
                <w:numId w:val="25"/>
              </w:numPr>
              <w:ind w:left="252" w:hanging="180"/>
              <w:rPr>
                <w:rFonts w:ascii="Times New Roman" w:hAnsi="Times New Roman" w:cs="Times New Roman"/>
                <w:sz w:val="14"/>
                <w:szCs w:val="14"/>
              </w:rPr>
            </w:pPr>
            <w:r w:rsidRPr="00DB254B">
              <w:rPr>
                <w:rFonts w:ascii="Times New Roman" w:hAnsi="Times New Roman" w:cs="Times New Roman"/>
                <w:sz w:val="14"/>
                <w:szCs w:val="14"/>
              </w:rPr>
              <w:t>Psychometric properties reported</w:t>
            </w:r>
          </w:p>
          <w:p w:rsidR="00F04046" w:rsidRPr="00DB254B" w:rsidRDefault="00F04046" w:rsidP="00D832E0">
            <w:pPr>
              <w:pStyle w:val="ListParagraph"/>
              <w:numPr>
                <w:ilvl w:val="0"/>
                <w:numId w:val="25"/>
              </w:numPr>
              <w:ind w:left="252" w:hanging="180"/>
              <w:rPr>
                <w:rFonts w:ascii="Times New Roman" w:hAnsi="Times New Roman" w:cs="Times New Roman"/>
                <w:sz w:val="14"/>
                <w:szCs w:val="14"/>
              </w:rPr>
            </w:pPr>
            <w:r w:rsidRPr="00DB254B">
              <w:rPr>
                <w:rFonts w:ascii="Times New Roman" w:hAnsi="Times New Roman" w:cs="Times New Roman"/>
                <w:sz w:val="14"/>
                <w:szCs w:val="14"/>
              </w:rPr>
              <w:t xml:space="preserve">Published in English </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F04046" w:rsidRPr="00DB254B" w:rsidRDefault="00F04046" w:rsidP="00D832E0">
            <w:pPr>
              <w:autoSpaceDE w:val="0"/>
              <w:autoSpaceDN w:val="0"/>
              <w:adjustRightInd w:val="0"/>
              <w:rPr>
                <w:rFonts w:ascii="Times New Roman" w:hAnsi="Times New Roman" w:cs="Times New Roman"/>
                <w:color w:val="000000"/>
                <w:sz w:val="14"/>
                <w:szCs w:val="14"/>
              </w:rPr>
            </w:pPr>
            <w:r w:rsidRPr="00DB254B">
              <w:rPr>
                <w:rFonts w:ascii="Times New Roman" w:hAnsi="Times New Roman" w:cs="Times New Roman"/>
                <w:color w:val="000000"/>
                <w:sz w:val="14"/>
                <w:szCs w:val="14"/>
              </w:rPr>
              <w:t xml:space="preserve">Dynamic movement assessment of the scapula is recommended, however, further information is needed relative to its value in the breast cancer population. </w:t>
            </w:r>
          </w:p>
          <w:p w:rsidR="00F04046" w:rsidRPr="00DB254B" w:rsidRDefault="00F04046" w:rsidP="00D832E0">
            <w:pPr>
              <w:autoSpaceDE w:val="0"/>
              <w:autoSpaceDN w:val="0"/>
              <w:adjustRightInd w:val="0"/>
              <w:rPr>
                <w:rFonts w:ascii="Times New Roman" w:hAnsi="Times New Roman" w:cs="Times New Roman"/>
                <w:color w:val="000000"/>
                <w:sz w:val="14"/>
                <w:szCs w:val="14"/>
              </w:rPr>
            </w:pPr>
          </w:p>
          <w:p w:rsidR="00F04046" w:rsidRPr="00DB254B" w:rsidRDefault="00F04046" w:rsidP="00D832E0">
            <w:pPr>
              <w:autoSpaceDE w:val="0"/>
              <w:autoSpaceDN w:val="0"/>
              <w:adjustRightInd w:val="0"/>
              <w:rPr>
                <w:rFonts w:ascii="Times New Roman" w:hAnsi="Times New Roman" w:cs="Times New Roman"/>
                <w:b/>
                <w:color w:val="000000"/>
                <w:sz w:val="14"/>
                <w:szCs w:val="14"/>
              </w:rPr>
            </w:pPr>
            <w:r w:rsidRPr="00DB254B">
              <w:rPr>
                <w:rFonts w:ascii="Times New Roman" w:hAnsi="Times New Roman" w:cs="Times New Roman"/>
                <w:b/>
                <w:color w:val="000000"/>
                <w:sz w:val="14"/>
                <w:szCs w:val="14"/>
              </w:rPr>
              <w:t>Ratings:</w:t>
            </w:r>
          </w:p>
          <w:p w:rsidR="00F04046" w:rsidRPr="00DB254B" w:rsidRDefault="00F04046" w:rsidP="00D832E0">
            <w:pPr>
              <w:autoSpaceDE w:val="0"/>
              <w:autoSpaceDN w:val="0"/>
              <w:adjustRightInd w:val="0"/>
              <w:rPr>
                <w:rFonts w:ascii="Times New Roman" w:hAnsi="Times New Roman" w:cs="Times New Roman"/>
                <w:b/>
                <w:color w:val="000000"/>
                <w:sz w:val="14"/>
                <w:szCs w:val="14"/>
              </w:rPr>
            </w:pPr>
            <w:r w:rsidRPr="00DB254B">
              <w:rPr>
                <w:rFonts w:ascii="Times New Roman" w:hAnsi="Times New Roman" w:cs="Times New Roman"/>
                <w:b/>
                <w:color w:val="000000"/>
                <w:sz w:val="14"/>
                <w:szCs w:val="14"/>
              </w:rPr>
              <w:t>4 highly Recommended:</w:t>
            </w:r>
          </w:p>
          <w:p w:rsidR="00F04046" w:rsidRPr="00DB254B" w:rsidRDefault="00F04046" w:rsidP="00D832E0">
            <w:pPr>
              <w:pStyle w:val="ListParagraph"/>
              <w:numPr>
                <w:ilvl w:val="0"/>
                <w:numId w:val="10"/>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None</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3 Recommended for clinical use:</w:t>
            </w:r>
          </w:p>
          <w:p w:rsidR="00F04046" w:rsidRPr="00DB254B" w:rsidRDefault="00F04046" w:rsidP="00D832E0">
            <w:pPr>
              <w:pStyle w:val="ListParagraph"/>
              <w:numPr>
                <w:ilvl w:val="0"/>
                <w:numId w:val="10"/>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Dynamic Motion Assessment </w:t>
            </w:r>
          </w:p>
        </w:tc>
        <w:tc>
          <w:tcPr>
            <w:tcW w:w="3186" w:type="dxa"/>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“Measurement of scapular motion remains a challenge and reliable and valid measures must precede further research into scapular problems among survivors of breast cancer.” </w:t>
            </w:r>
          </w:p>
        </w:tc>
      </w:tr>
      <w:tr w:rsidR="0019113A" w:rsidRPr="00DB254B" w:rsidTr="00F76EB9">
        <w:tc>
          <w:tcPr>
            <w:tcW w:w="1008" w:type="dxa"/>
          </w:tcPr>
          <w:p w:rsidR="0019113A" w:rsidRPr="00DB254B" w:rsidRDefault="0019113A" w:rsidP="00D832E0">
            <w:pPr>
              <w:rPr>
                <w:rFonts w:ascii="Times New Roman" w:hAnsi="Times New Roman" w:cs="Times New Roman"/>
                <w:sz w:val="14"/>
                <w:szCs w:val="14"/>
              </w:rPr>
            </w:pPr>
            <w:r w:rsidRPr="00DB254B">
              <w:rPr>
                <w:rFonts w:ascii="Times New Roman" w:hAnsi="Times New Roman" w:cs="Times New Roman"/>
                <w:sz w:val="14"/>
                <w:szCs w:val="14"/>
              </w:rPr>
              <w:t xml:space="preserve">Miale, S., Harrington, S., Kendig, T. </w:t>
            </w:r>
            <w:r w:rsidRPr="00DB254B">
              <w:rPr>
                <w:rFonts w:ascii="Times New Roman" w:hAnsi="Times New Roman" w:cs="Times New Roman"/>
                <w:sz w:val="14"/>
                <w:szCs w:val="14"/>
                <w:vertAlign w:val="superscript"/>
              </w:rPr>
              <w:t>16</w:t>
            </w:r>
          </w:p>
        </w:tc>
        <w:tc>
          <w:tcPr>
            <w:tcW w:w="1422" w:type="dxa"/>
            <w:shd w:val="clear" w:color="auto" w:fill="FF99CC"/>
            <w:vAlign w:val="center"/>
          </w:tcPr>
          <w:p w:rsidR="0019113A" w:rsidRDefault="0019113A" w:rsidP="00D832E0">
            <w:pPr>
              <w:autoSpaceDE w:val="0"/>
              <w:autoSpaceDN w:val="0"/>
              <w:adjustRightInd w:val="0"/>
              <w:jc w:val="center"/>
              <w:rPr>
                <w:rFonts w:ascii="Times New Roman" w:hAnsi="Times New Roman" w:cs="Times New Roman"/>
                <w:b/>
                <w:bCs/>
                <w:sz w:val="16"/>
                <w:szCs w:val="16"/>
              </w:rPr>
            </w:pPr>
          </w:p>
          <w:p w:rsidR="0019113A" w:rsidRDefault="0019113A" w:rsidP="00D832E0">
            <w:pPr>
              <w:autoSpaceDE w:val="0"/>
              <w:autoSpaceDN w:val="0"/>
              <w:adjustRightInd w:val="0"/>
              <w:jc w:val="center"/>
              <w:rPr>
                <w:rFonts w:ascii="Times New Roman" w:hAnsi="Times New Roman" w:cs="Times New Roman"/>
                <w:b/>
                <w:bCs/>
                <w:sz w:val="16"/>
                <w:szCs w:val="16"/>
              </w:rPr>
            </w:pPr>
          </w:p>
          <w:p w:rsidR="0019113A" w:rsidRDefault="0019113A" w:rsidP="00D832E0">
            <w:pPr>
              <w:autoSpaceDE w:val="0"/>
              <w:autoSpaceDN w:val="0"/>
              <w:adjustRightInd w:val="0"/>
              <w:jc w:val="center"/>
              <w:rPr>
                <w:rFonts w:ascii="Times New Roman" w:hAnsi="Times New Roman" w:cs="Times New Roman"/>
                <w:b/>
                <w:bCs/>
                <w:sz w:val="16"/>
                <w:szCs w:val="16"/>
              </w:rPr>
            </w:pPr>
          </w:p>
          <w:p w:rsidR="0019113A" w:rsidRDefault="0019113A" w:rsidP="00D832E0">
            <w:pPr>
              <w:autoSpaceDE w:val="0"/>
              <w:autoSpaceDN w:val="0"/>
              <w:adjustRightInd w:val="0"/>
              <w:jc w:val="center"/>
              <w:rPr>
                <w:rFonts w:ascii="Times New Roman" w:hAnsi="Times New Roman" w:cs="Times New Roman"/>
                <w:b/>
                <w:bCs/>
                <w:sz w:val="16"/>
                <w:szCs w:val="16"/>
              </w:rPr>
            </w:pPr>
          </w:p>
          <w:p w:rsidR="0019113A" w:rsidRDefault="0019113A" w:rsidP="00D832E0">
            <w:pPr>
              <w:autoSpaceDE w:val="0"/>
              <w:autoSpaceDN w:val="0"/>
              <w:adjustRightInd w:val="0"/>
              <w:jc w:val="center"/>
              <w:rPr>
                <w:rFonts w:ascii="Times New Roman" w:hAnsi="Times New Roman" w:cs="Times New Roman"/>
                <w:b/>
                <w:bCs/>
                <w:sz w:val="16"/>
                <w:szCs w:val="16"/>
              </w:rPr>
            </w:pPr>
          </w:p>
          <w:p w:rsidR="0019113A" w:rsidRDefault="0019113A" w:rsidP="00D832E0">
            <w:pPr>
              <w:autoSpaceDE w:val="0"/>
              <w:autoSpaceDN w:val="0"/>
              <w:adjustRightInd w:val="0"/>
              <w:jc w:val="center"/>
              <w:rPr>
                <w:rFonts w:ascii="Times New Roman" w:hAnsi="Times New Roman" w:cs="Times New Roman"/>
                <w:b/>
                <w:bCs/>
                <w:sz w:val="16"/>
                <w:szCs w:val="16"/>
              </w:rPr>
            </w:pPr>
          </w:p>
          <w:p w:rsidR="0019113A" w:rsidRDefault="0019113A" w:rsidP="00D832E0">
            <w:pPr>
              <w:autoSpaceDE w:val="0"/>
              <w:autoSpaceDN w:val="0"/>
              <w:adjustRightInd w:val="0"/>
              <w:jc w:val="center"/>
              <w:rPr>
                <w:rFonts w:ascii="Times New Roman" w:hAnsi="Times New Roman" w:cs="Times New Roman"/>
                <w:b/>
                <w:sz w:val="16"/>
                <w:szCs w:val="16"/>
                <w:u w:val="single"/>
              </w:rPr>
            </w:pPr>
            <w:r>
              <w:rPr>
                <w:rFonts w:ascii="Times New Roman" w:hAnsi="Times New Roman" w:cs="Times New Roman"/>
                <w:b/>
                <w:bCs/>
                <w:sz w:val="16"/>
                <w:szCs w:val="16"/>
              </w:rPr>
              <w:t>BREAST CANCER:</w:t>
            </w:r>
          </w:p>
          <w:p w:rsidR="0019113A" w:rsidRPr="00F04046" w:rsidRDefault="0019113A" w:rsidP="00D832E0">
            <w:pPr>
              <w:autoSpaceDE w:val="0"/>
              <w:autoSpaceDN w:val="0"/>
              <w:adjustRightInd w:val="0"/>
              <w:jc w:val="center"/>
              <w:rPr>
                <w:rFonts w:ascii="Times New Roman" w:hAnsi="Times New Roman" w:cs="Times New Roman"/>
                <w:b/>
                <w:bCs/>
                <w:sz w:val="16"/>
                <w:szCs w:val="16"/>
              </w:rPr>
            </w:pPr>
            <w:r w:rsidRPr="00C0256F">
              <w:rPr>
                <w:rFonts w:ascii="Times New Roman" w:hAnsi="Times New Roman" w:cs="Times New Roman"/>
                <w:b/>
                <w:bCs/>
                <w:sz w:val="16"/>
                <w:szCs w:val="16"/>
                <w:u w:val="single"/>
              </w:rPr>
              <w:t>Upper Extremity Function</w:t>
            </w:r>
          </w:p>
        </w:tc>
        <w:tc>
          <w:tcPr>
            <w:tcW w:w="3528" w:type="dxa"/>
          </w:tcPr>
          <w:p w:rsidR="0019113A" w:rsidRDefault="0019113A"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19113A" w:rsidRPr="00DB254B" w:rsidRDefault="0019113A" w:rsidP="00D832E0">
            <w:pPr>
              <w:rPr>
                <w:rFonts w:ascii="Times New Roman" w:hAnsi="Times New Roman" w:cs="Times New Roman"/>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sz w:val="14"/>
                <w:szCs w:val="14"/>
              </w:rPr>
              <w:t>PubMed</w:t>
            </w:r>
          </w:p>
          <w:p w:rsidR="0019113A" w:rsidRPr="00DB254B" w:rsidRDefault="0019113A"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131 articles reviewed</w:t>
            </w:r>
            <w:r w:rsidRPr="00DB254B">
              <w:rPr>
                <w:rFonts w:ascii="Times New Roman" w:hAnsi="Times New Roman" w:cs="Times New Roman"/>
                <w:b/>
                <w:sz w:val="14"/>
                <w:szCs w:val="14"/>
              </w:rPr>
              <w:t xml:space="preserve"> </w:t>
            </w:r>
          </w:p>
        </w:tc>
        <w:tc>
          <w:tcPr>
            <w:tcW w:w="2772" w:type="dxa"/>
          </w:tcPr>
          <w:p w:rsidR="0019113A" w:rsidRPr="00DB254B" w:rsidRDefault="0019113A"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Findings:</w:t>
            </w:r>
          </w:p>
          <w:p w:rsidR="0019113A" w:rsidRPr="00DB254B" w:rsidRDefault="0019113A"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Five outcomes measures are recommended by the Task force for assessing upper extremity function </w:t>
            </w:r>
          </w:p>
          <w:p w:rsidR="0019113A" w:rsidRPr="00DB254B" w:rsidRDefault="0019113A" w:rsidP="00D832E0">
            <w:pPr>
              <w:autoSpaceDE w:val="0"/>
              <w:autoSpaceDN w:val="0"/>
              <w:adjustRightInd w:val="0"/>
              <w:rPr>
                <w:rFonts w:ascii="Times New Roman" w:hAnsi="Times New Roman" w:cs="Times New Roman"/>
                <w:sz w:val="14"/>
                <w:szCs w:val="14"/>
              </w:rPr>
            </w:pPr>
          </w:p>
          <w:p w:rsidR="0019113A" w:rsidRPr="00DB254B" w:rsidRDefault="0019113A"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Ratings: </w:t>
            </w:r>
          </w:p>
          <w:p w:rsidR="0019113A" w:rsidRPr="00DB254B" w:rsidRDefault="0019113A"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 DASH</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SPADI</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SRQ</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PSS </w:t>
            </w:r>
          </w:p>
          <w:p w:rsidR="0019113A" w:rsidRPr="00DB254B" w:rsidRDefault="0019113A" w:rsidP="00D832E0">
            <w:pPr>
              <w:autoSpaceDE w:val="0"/>
              <w:autoSpaceDN w:val="0"/>
              <w:adjustRightInd w:val="0"/>
              <w:ind w:left="-18"/>
              <w:rPr>
                <w:rFonts w:ascii="Times New Roman" w:hAnsi="Times New Roman" w:cs="Times New Roman"/>
                <w:b/>
                <w:sz w:val="14"/>
                <w:szCs w:val="14"/>
              </w:rPr>
            </w:pPr>
            <w:r w:rsidRPr="00DB254B">
              <w:rPr>
                <w:rFonts w:ascii="Times New Roman" w:hAnsi="Times New Roman" w:cs="Times New Roman"/>
                <w:b/>
                <w:sz w:val="14"/>
                <w:szCs w:val="14"/>
              </w:rPr>
              <w:t>3 Recommended:</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QuickDASH</w:t>
            </w:r>
          </w:p>
          <w:p w:rsidR="0019113A" w:rsidRPr="00DB254B" w:rsidRDefault="0019113A" w:rsidP="00D832E0">
            <w:pPr>
              <w:autoSpaceDE w:val="0"/>
              <w:autoSpaceDN w:val="0"/>
              <w:adjustRightInd w:val="0"/>
              <w:ind w:left="-18"/>
              <w:rPr>
                <w:rFonts w:ascii="Times New Roman" w:hAnsi="Times New Roman" w:cs="Times New Roman"/>
                <w:b/>
                <w:sz w:val="14"/>
                <w:szCs w:val="14"/>
              </w:rPr>
            </w:pPr>
            <w:r w:rsidRPr="00DB254B">
              <w:rPr>
                <w:rFonts w:ascii="Times New Roman" w:hAnsi="Times New Roman" w:cs="Times New Roman"/>
                <w:b/>
                <w:sz w:val="14"/>
                <w:szCs w:val="14"/>
              </w:rPr>
              <w:t>2B Unable to Recommend:</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Upper limb disability </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American Shoulder and Elbow Surgeons (ASES) </w:t>
            </w:r>
          </w:p>
          <w:p w:rsidR="0019113A"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Constant Shoulder Score</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proofErr w:type="spellStart"/>
            <w:r w:rsidRPr="00DB254B">
              <w:rPr>
                <w:rFonts w:ascii="Times New Roman" w:hAnsi="Times New Roman" w:cs="Times New Roman"/>
                <w:sz w:val="14"/>
                <w:szCs w:val="14"/>
              </w:rPr>
              <w:t>Flexilevel</w:t>
            </w:r>
            <w:proofErr w:type="spellEnd"/>
            <w:r w:rsidRPr="00DB254B">
              <w:rPr>
                <w:rFonts w:ascii="Times New Roman" w:hAnsi="Times New Roman" w:cs="Times New Roman"/>
                <w:sz w:val="14"/>
                <w:szCs w:val="14"/>
              </w:rPr>
              <w:t xml:space="preserve"> Scale of Shoulder Function (FLEX-SF</w:t>
            </w:r>
            <w:r w:rsidR="001E1E3E">
              <w:rPr>
                <w:rFonts w:ascii="Times New Roman" w:hAnsi="Times New Roman" w:cs="Times New Roman"/>
                <w:sz w:val="14"/>
                <w:szCs w:val="14"/>
              </w:rPr>
              <w:t>)</w:t>
            </w:r>
          </w:p>
          <w:p w:rsidR="0019113A" w:rsidRPr="0019113A"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Shoulder Disability Questionnaire – United Kingdom (SDQUK)</w:t>
            </w:r>
          </w:p>
        </w:tc>
        <w:tc>
          <w:tcPr>
            <w:tcW w:w="2358" w:type="dxa"/>
          </w:tcPr>
          <w:p w:rsidR="0019113A" w:rsidRPr="00DB254B" w:rsidRDefault="0019113A" w:rsidP="00D832E0">
            <w:pPr>
              <w:autoSpaceDE w:val="0"/>
              <w:autoSpaceDN w:val="0"/>
              <w:adjustRightInd w:val="0"/>
              <w:ind w:left="-18"/>
              <w:rPr>
                <w:rFonts w:ascii="Times New Roman" w:hAnsi="Times New Roman" w:cs="Times New Roman"/>
                <w:b/>
                <w:sz w:val="14"/>
                <w:szCs w:val="14"/>
              </w:rPr>
            </w:pPr>
            <w:r w:rsidRPr="00DB254B">
              <w:rPr>
                <w:rFonts w:ascii="Times New Roman" w:hAnsi="Times New Roman" w:cs="Times New Roman"/>
                <w:b/>
                <w:sz w:val="14"/>
                <w:szCs w:val="14"/>
              </w:rPr>
              <w:t>2B Unable to Recommend</w:t>
            </w:r>
            <w:r>
              <w:rPr>
                <w:rFonts w:ascii="Times New Roman" w:hAnsi="Times New Roman" w:cs="Times New Roman"/>
                <w:b/>
                <w:sz w:val="14"/>
                <w:szCs w:val="14"/>
              </w:rPr>
              <w:t xml:space="preserve"> (continued)</w:t>
            </w:r>
            <w:r w:rsidRPr="00DB254B">
              <w:rPr>
                <w:rFonts w:ascii="Times New Roman" w:hAnsi="Times New Roman" w:cs="Times New Roman"/>
                <w:b/>
                <w:sz w:val="14"/>
                <w:szCs w:val="14"/>
              </w:rPr>
              <w:t>:</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Simple Shoulder Test (SST) </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 xml:space="preserve">Upper Limb Functional Index (ULFI) </w:t>
            </w:r>
          </w:p>
          <w:p w:rsidR="0019113A" w:rsidRPr="00DB254B" w:rsidRDefault="0019113A" w:rsidP="00D832E0">
            <w:pPr>
              <w:pStyle w:val="ListParagraph"/>
              <w:numPr>
                <w:ilvl w:val="0"/>
                <w:numId w:val="10"/>
              </w:numPr>
              <w:autoSpaceDE w:val="0"/>
              <w:autoSpaceDN w:val="0"/>
              <w:adjustRightInd w:val="0"/>
              <w:ind w:left="162" w:hanging="180"/>
              <w:rPr>
                <w:rFonts w:ascii="Times New Roman" w:hAnsi="Times New Roman" w:cs="Times New Roman"/>
                <w:sz w:val="14"/>
                <w:szCs w:val="14"/>
              </w:rPr>
            </w:pPr>
            <w:r w:rsidRPr="00DB254B">
              <w:rPr>
                <w:rFonts w:ascii="Times New Roman" w:hAnsi="Times New Roman" w:cs="Times New Roman"/>
                <w:sz w:val="14"/>
                <w:szCs w:val="14"/>
              </w:rPr>
              <w:t>Oxford Shoulder Score (OSS)</w:t>
            </w:r>
          </w:p>
          <w:p w:rsidR="0019113A" w:rsidRPr="00DB254B" w:rsidRDefault="0019113A" w:rsidP="00D832E0">
            <w:pPr>
              <w:autoSpaceDE w:val="0"/>
              <w:autoSpaceDN w:val="0"/>
              <w:adjustRightInd w:val="0"/>
              <w:ind w:left="-18"/>
              <w:rPr>
                <w:rFonts w:ascii="Times New Roman" w:hAnsi="Times New Roman" w:cs="Times New Roman"/>
                <w:b/>
                <w:sz w:val="14"/>
                <w:szCs w:val="14"/>
              </w:rPr>
            </w:pPr>
            <w:r w:rsidRPr="00DB254B">
              <w:rPr>
                <w:rFonts w:ascii="Times New Roman" w:hAnsi="Times New Roman" w:cs="Times New Roman"/>
                <w:b/>
                <w:sz w:val="14"/>
                <w:szCs w:val="14"/>
              </w:rPr>
              <w:t>2A Unable to Recommend:</w:t>
            </w:r>
          </w:p>
          <w:p w:rsidR="0019113A" w:rsidRPr="00DB254B" w:rsidRDefault="0019113A" w:rsidP="00D832E0">
            <w:pPr>
              <w:pStyle w:val="ListParagraph"/>
              <w:numPr>
                <w:ilvl w:val="0"/>
                <w:numId w:val="2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10 Questions by Wingate </w:t>
            </w:r>
          </w:p>
          <w:p w:rsidR="0019113A" w:rsidRPr="00DB254B" w:rsidRDefault="0019113A" w:rsidP="00D832E0">
            <w:pPr>
              <w:pStyle w:val="ListParagraph"/>
              <w:numPr>
                <w:ilvl w:val="0"/>
                <w:numId w:val="2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Modified Behavioral Rating for Breast Cancer </w:t>
            </w:r>
          </w:p>
          <w:p w:rsidR="0019113A" w:rsidRPr="00DB254B" w:rsidRDefault="0019113A" w:rsidP="00D832E0">
            <w:pPr>
              <w:pStyle w:val="ListParagraph"/>
              <w:numPr>
                <w:ilvl w:val="0"/>
                <w:numId w:val="27"/>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Shoulder Disability Questionnaire- Netherlands (SDQ-NL) </w:t>
            </w:r>
          </w:p>
          <w:p w:rsidR="0019113A" w:rsidRPr="00DB254B" w:rsidRDefault="0019113A"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1 Not Recommended:</w:t>
            </w:r>
          </w:p>
          <w:p w:rsidR="0019113A" w:rsidRPr="00DB254B" w:rsidRDefault="0019113A" w:rsidP="00D832E0">
            <w:pPr>
              <w:pStyle w:val="ListParagraph"/>
              <w:numPr>
                <w:ilvl w:val="0"/>
                <w:numId w:val="28"/>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Functional Impairment Test – Hand, and Neck/Shoulder/Arm (FIT-</w:t>
            </w:r>
            <w:proofErr w:type="spellStart"/>
            <w:r w:rsidRPr="00DB254B">
              <w:rPr>
                <w:rFonts w:ascii="Times New Roman" w:hAnsi="Times New Roman" w:cs="Times New Roman"/>
                <w:sz w:val="14"/>
                <w:szCs w:val="14"/>
              </w:rPr>
              <w:t>HaNSA</w:t>
            </w:r>
            <w:proofErr w:type="spellEnd"/>
            <w:r w:rsidRPr="00DB254B">
              <w:rPr>
                <w:rFonts w:ascii="Times New Roman" w:hAnsi="Times New Roman" w:cs="Times New Roman"/>
                <w:sz w:val="14"/>
                <w:szCs w:val="14"/>
              </w:rPr>
              <w:t xml:space="preserve">) </w:t>
            </w:r>
          </w:p>
          <w:p w:rsidR="0019113A" w:rsidRPr="00DB254B" w:rsidRDefault="0019113A" w:rsidP="00D832E0">
            <w:pPr>
              <w:pStyle w:val="ListParagraph"/>
              <w:numPr>
                <w:ilvl w:val="0"/>
                <w:numId w:val="28"/>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Kwan’s Shoulder Problem Scale (KAPS) </w:t>
            </w:r>
          </w:p>
          <w:p w:rsidR="0019113A" w:rsidRPr="00DB254B" w:rsidRDefault="0019113A" w:rsidP="00D832E0">
            <w:pPr>
              <w:pStyle w:val="ListParagraph"/>
              <w:numPr>
                <w:ilvl w:val="0"/>
                <w:numId w:val="28"/>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Mobility Activities Measure </w:t>
            </w:r>
          </w:p>
          <w:p w:rsidR="0019113A" w:rsidRPr="00DB254B" w:rsidRDefault="0019113A" w:rsidP="00D832E0">
            <w:pPr>
              <w:pStyle w:val="ListParagraph"/>
              <w:numPr>
                <w:ilvl w:val="0"/>
                <w:numId w:val="28"/>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UCLA Shoulder Scale </w:t>
            </w:r>
          </w:p>
          <w:p w:rsidR="0019113A" w:rsidRPr="00DB254B" w:rsidRDefault="0019113A" w:rsidP="00D832E0">
            <w:pPr>
              <w:pStyle w:val="ListParagraph"/>
              <w:numPr>
                <w:ilvl w:val="0"/>
                <w:numId w:val="28"/>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Upper Extremity Functional Scale (UEFS) </w:t>
            </w:r>
          </w:p>
        </w:tc>
        <w:tc>
          <w:tcPr>
            <w:tcW w:w="3186" w:type="dxa"/>
          </w:tcPr>
          <w:p w:rsidR="0019113A" w:rsidRPr="00DB254B" w:rsidRDefault="0019113A"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“Several outcome measures are used to measure shoulder function in people with breast cancer. Further research is needed to determine reliability and validity of these tools specific to the breast cancer population.”</w:t>
            </w:r>
          </w:p>
        </w:tc>
      </w:tr>
      <w:tr w:rsidR="00A07EA4" w:rsidRPr="00DB254B" w:rsidTr="00BE5A74">
        <w:tc>
          <w:tcPr>
            <w:tcW w:w="1008" w:type="dxa"/>
          </w:tcPr>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sz w:val="14"/>
                <w:szCs w:val="14"/>
              </w:rPr>
              <w:t xml:space="preserve">Perdomo, M., </w:t>
            </w:r>
            <w:proofErr w:type="spellStart"/>
            <w:r w:rsidRPr="00DB254B">
              <w:rPr>
                <w:rFonts w:ascii="Times New Roman" w:hAnsi="Times New Roman" w:cs="Times New Roman"/>
                <w:sz w:val="14"/>
                <w:szCs w:val="14"/>
              </w:rPr>
              <w:t>Sebelski</w:t>
            </w:r>
            <w:proofErr w:type="spellEnd"/>
            <w:r w:rsidRPr="00DB254B">
              <w:rPr>
                <w:rFonts w:ascii="Times New Roman" w:hAnsi="Times New Roman" w:cs="Times New Roman"/>
                <w:sz w:val="14"/>
                <w:szCs w:val="14"/>
              </w:rPr>
              <w:t xml:space="preserve">, C., Davies, C. </w:t>
            </w:r>
            <w:r w:rsidRPr="00DB254B">
              <w:rPr>
                <w:rFonts w:ascii="Times New Roman" w:hAnsi="Times New Roman" w:cs="Times New Roman"/>
                <w:sz w:val="14"/>
                <w:szCs w:val="14"/>
                <w:vertAlign w:val="superscript"/>
              </w:rPr>
              <w:t>18</w:t>
            </w:r>
          </w:p>
        </w:tc>
        <w:tc>
          <w:tcPr>
            <w:tcW w:w="1422" w:type="dxa"/>
            <w:shd w:val="clear" w:color="auto" w:fill="FF99CC"/>
            <w:vAlign w:val="center"/>
          </w:tcPr>
          <w:p w:rsidR="00F65280" w:rsidRDefault="00F65280" w:rsidP="00D832E0">
            <w:pPr>
              <w:autoSpaceDE w:val="0"/>
              <w:autoSpaceDN w:val="0"/>
              <w:adjustRightInd w:val="0"/>
              <w:jc w:val="center"/>
              <w:rPr>
                <w:rFonts w:ascii="Times New Roman" w:hAnsi="Times New Roman" w:cs="Times New Roman"/>
                <w:b/>
                <w:sz w:val="16"/>
                <w:szCs w:val="16"/>
                <w:u w:val="single"/>
              </w:rPr>
            </w:pPr>
            <w:r>
              <w:rPr>
                <w:rFonts w:ascii="Times New Roman" w:hAnsi="Times New Roman" w:cs="Times New Roman"/>
                <w:b/>
                <w:bCs/>
                <w:sz w:val="16"/>
                <w:szCs w:val="16"/>
              </w:rPr>
              <w:t>BREAST CANCER:</w:t>
            </w:r>
          </w:p>
          <w:p w:rsidR="00F04046" w:rsidRPr="00F04046" w:rsidRDefault="00F04046" w:rsidP="00D832E0">
            <w:pPr>
              <w:autoSpaceDE w:val="0"/>
              <w:autoSpaceDN w:val="0"/>
              <w:adjustRightInd w:val="0"/>
              <w:jc w:val="center"/>
              <w:rPr>
                <w:rFonts w:ascii="Times New Roman" w:hAnsi="Times New Roman" w:cs="Times New Roman"/>
                <w:b/>
                <w:bCs/>
                <w:sz w:val="16"/>
                <w:szCs w:val="16"/>
              </w:rPr>
            </w:pPr>
            <w:r w:rsidRPr="00C0256F">
              <w:rPr>
                <w:rFonts w:ascii="Times New Roman" w:hAnsi="Times New Roman" w:cs="Times New Roman"/>
                <w:b/>
                <w:bCs/>
                <w:sz w:val="16"/>
                <w:szCs w:val="16"/>
                <w:u w:val="single"/>
              </w:rPr>
              <w:t>Shoulder and Glenohumeral</w:t>
            </w:r>
            <w:r w:rsidR="009E6184">
              <w:rPr>
                <w:rFonts w:ascii="Times New Roman" w:hAnsi="Times New Roman" w:cs="Times New Roman"/>
                <w:b/>
                <w:bCs/>
                <w:sz w:val="16"/>
                <w:szCs w:val="16"/>
                <w:u w:val="single"/>
              </w:rPr>
              <w:t xml:space="preserve"> </w:t>
            </w:r>
            <w:r w:rsidR="009E6184" w:rsidRPr="009E6184">
              <w:rPr>
                <w:rFonts w:ascii="Times New Roman" w:hAnsi="Times New Roman" w:cs="Times New Roman"/>
                <w:b/>
                <w:bCs/>
                <w:sz w:val="16"/>
                <w:szCs w:val="16"/>
              </w:rPr>
              <w:t>Outcome Measures</w:t>
            </w:r>
          </w:p>
        </w:tc>
        <w:tc>
          <w:tcPr>
            <w:tcW w:w="3528" w:type="dxa"/>
          </w:tcPr>
          <w:p w:rsidR="00F65280" w:rsidRDefault="00F65280" w:rsidP="00D832E0">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sz w:val="14"/>
                <w:szCs w:val="14"/>
              </w:rPr>
              <w:t>Academic Search Premier, Health Source Nursing/Academic, MEDLINE, Ovid, PRE-CINAHL, CINAHL, CINAHL with full text, Psychology and Behavioral Collection, PubMed, Google Scholar, EBSCO host, Sports discus, and Cochrane Database</w:t>
            </w:r>
          </w:p>
          <w:p w:rsidR="00F04046" w:rsidRPr="00DB254B" w:rsidRDefault="00F04046" w:rsidP="00D832E0">
            <w:pPr>
              <w:rPr>
                <w:rFonts w:ascii="Times New Roman" w:hAnsi="Times New Roman" w:cs="Times New Roman"/>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168 articles were reviewed</w:t>
            </w:r>
          </w:p>
          <w:p w:rsidR="00F04046" w:rsidRPr="00DB254B" w:rsidRDefault="00F04046" w:rsidP="00D832E0">
            <w:pPr>
              <w:rPr>
                <w:rFonts w:ascii="Times New Roman" w:hAnsi="Times New Roman" w:cs="Times New Roman"/>
                <w:b/>
                <w:sz w:val="14"/>
                <w:szCs w:val="14"/>
              </w:rPr>
            </w:pPr>
            <w:r w:rsidRPr="00DB254B">
              <w:rPr>
                <w:rFonts w:ascii="Times New Roman" w:hAnsi="Times New Roman" w:cs="Times New Roman"/>
                <w:b/>
                <w:sz w:val="14"/>
                <w:szCs w:val="14"/>
              </w:rPr>
              <w:t>Criteria:</w:t>
            </w:r>
          </w:p>
          <w:p w:rsidR="00F04046" w:rsidRPr="00DB254B" w:rsidRDefault="00F04046" w:rsidP="00D832E0">
            <w:pPr>
              <w:pStyle w:val="ListParagraph"/>
              <w:numPr>
                <w:ilvl w:val="0"/>
                <w:numId w:val="10"/>
              </w:numPr>
              <w:ind w:left="252" w:hanging="180"/>
              <w:rPr>
                <w:rFonts w:ascii="Times New Roman" w:hAnsi="Times New Roman" w:cs="Times New Roman"/>
                <w:sz w:val="14"/>
                <w:szCs w:val="14"/>
              </w:rPr>
            </w:pPr>
            <w:r w:rsidRPr="00DB254B">
              <w:rPr>
                <w:rFonts w:ascii="Times New Roman" w:hAnsi="Times New Roman" w:cs="Times New Roman"/>
                <w:sz w:val="14"/>
                <w:szCs w:val="14"/>
              </w:rPr>
              <w:t>English language only</w:t>
            </w:r>
          </w:p>
        </w:tc>
        <w:tc>
          <w:tcPr>
            <w:tcW w:w="5130" w:type="dxa"/>
            <w:gridSpan w:val="2"/>
          </w:tcPr>
          <w:p w:rsidR="00F04046" w:rsidRPr="00DB254B" w:rsidRDefault="00F04046" w:rsidP="00D832E0">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 xml:space="preserve">Findings: </w:t>
            </w:r>
            <w:r w:rsidRPr="00DB254B">
              <w:rPr>
                <w:rFonts w:ascii="Times New Roman" w:hAnsi="Times New Roman" w:cs="Times New Roman"/>
                <w:sz w:val="14"/>
                <w:szCs w:val="14"/>
              </w:rPr>
              <w:t>Passive goniometry demonstrated superior psychometric properties over active ROM</w:t>
            </w:r>
            <w:r w:rsidRPr="00DB254B">
              <w:rPr>
                <w:rFonts w:ascii="Times New Roman" w:hAnsi="Times New Roman" w:cs="Times New Roman"/>
                <w:b/>
                <w:sz w:val="14"/>
                <w:szCs w:val="14"/>
              </w:rPr>
              <w:t xml:space="preserve">. </w:t>
            </w:r>
            <w:r w:rsidRPr="00DB254B">
              <w:rPr>
                <w:rFonts w:ascii="Times New Roman" w:hAnsi="Times New Roman" w:cs="Times New Roman"/>
                <w:sz w:val="14"/>
                <w:szCs w:val="14"/>
              </w:rPr>
              <w:t xml:space="preserve">Muscle length tests were not specifically studies in the patient population with breast cancer. No information for the patient population with breast cancer found regarding accessory motion </w:t>
            </w:r>
          </w:p>
          <w:p w:rsidR="00F04046" w:rsidRPr="00DB254B" w:rsidRDefault="00F04046" w:rsidP="00D832E0">
            <w:pPr>
              <w:autoSpaceDE w:val="0"/>
              <w:autoSpaceDN w:val="0"/>
              <w:adjustRightInd w:val="0"/>
              <w:rPr>
                <w:rFonts w:ascii="Times New Roman" w:hAnsi="Times New Roman" w:cs="Times New Roman"/>
                <w:sz w:val="14"/>
                <w:szCs w:val="14"/>
              </w:rPr>
            </w:pP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4 Highly Recommended:</w:t>
            </w:r>
          </w:p>
          <w:p w:rsidR="00F04046" w:rsidRPr="00DB254B" w:rsidRDefault="00F04046" w:rsidP="00D832E0">
            <w:pPr>
              <w:pStyle w:val="ListParagraph"/>
              <w:numPr>
                <w:ilvl w:val="0"/>
                <w:numId w:val="10"/>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Goniometry, passive range of motion</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3 Recommended:</w:t>
            </w:r>
          </w:p>
          <w:p w:rsidR="00F04046" w:rsidRPr="00DB254B" w:rsidRDefault="00F04046" w:rsidP="00D832E0">
            <w:pPr>
              <w:pStyle w:val="ListParagraph"/>
              <w:numPr>
                <w:ilvl w:val="0"/>
                <w:numId w:val="10"/>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Goniometry, active range of motion</w:t>
            </w:r>
          </w:p>
          <w:p w:rsidR="00F04046" w:rsidRPr="00DB254B" w:rsidRDefault="00F04046" w:rsidP="00D832E0">
            <w:pPr>
              <w:pStyle w:val="ListParagraph"/>
              <w:numPr>
                <w:ilvl w:val="0"/>
                <w:numId w:val="10"/>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Inclinometer, active and passive ranges of motion</w:t>
            </w:r>
          </w:p>
          <w:p w:rsidR="00F04046" w:rsidRPr="00DB254B" w:rsidRDefault="00F04046" w:rsidP="00D832E0">
            <w:pPr>
              <w:pStyle w:val="ListParagraph"/>
              <w:numPr>
                <w:ilvl w:val="0"/>
                <w:numId w:val="10"/>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Assessment of “stiffness” at GHJ</w:t>
            </w:r>
          </w:p>
          <w:p w:rsidR="00F04046" w:rsidRPr="00DB254B" w:rsidRDefault="00F04046" w:rsidP="00D832E0">
            <w:pPr>
              <w:pStyle w:val="ListParagraph"/>
              <w:numPr>
                <w:ilvl w:val="0"/>
                <w:numId w:val="10"/>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Pectoralis major muscle length assessment</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2B Unable to Recommend:</w:t>
            </w:r>
          </w:p>
          <w:p w:rsidR="00F04046" w:rsidRPr="00DB254B" w:rsidRDefault="00F04046" w:rsidP="00D832E0">
            <w:pPr>
              <w:pStyle w:val="ListParagraph"/>
              <w:numPr>
                <w:ilvl w:val="0"/>
                <w:numId w:val="26"/>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Passive range of motion measurements to determine a capsular pattern of GHJ</w:t>
            </w:r>
          </w:p>
          <w:p w:rsidR="00F04046" w:rsidRPr="00DB254B" w:rsidRDefault="00F04046" w:rsidP="00D832E0">
            <w:pPr>
              <w:pStyle w:val="ListParagraph"/>
              <w:numPr>
                <w:ilvl w:val="0"/>
                <w:numId w:val="26"/>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Assessment of end feel based on Cyriax continuum at the GHJ</w:t>
            </w:r>
          </w:p>
          <w:p w:rsidR="00F04046" w:rsidRPr="00DB254B" w:rsidRDefault="00F04046" w:rsidP="00D832E0">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 xml:space="preserve">1 Not recommended: </w:t>
            </w:r>
          </w:p>
          <w:p w:rsidR="00F04046" w:rsidRPr="00DB254B" w:rsidRDefault="00F04046" w:rsidP="00D832E0">
            <w:pPr>
              <w:pStyle w:val="ListParagraph"/>
              <w:numPr>
                <w:ilvl w:val="0"/>
                <w:numId w:val="29"/>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Latissimus dorsi muscle length assessment test </w:t>
            </w:r>
          </w:p>
          <w:p w:rsidR="00F04046" w:rsidRPr="00DB254B" w:rsidRDefault="00F04046" w:rsidP="00D832E0">
            <w:pPr>
              <w:pStyle w:val="ListParagraph"/>
              <w:numPr>
                <w:ilvl w:val="0"/>
                <w:numId w:val="29"/>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Shoulder internal rotation assessment</w:t>
            </w:r>
          </w:p>
          <w:p w:rsidR="00F04046" w:rsidRPr="00DB254B" w:rsidRDefault="00F04046" w:rsidP="00D832E0">
            <w:pPr>
              <w:pStyle w:val="ListParagraph"/>
              <w:numPr>
                <w:ilvl w:val="0"/>
                <w:numId w:val="29"/>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Shoulder external rotation assessment</w:t>
            </w:r>
          </w:p>
          <w:p w:rsidR="00F04046" w:rsidRPr="00DB254B" w:rsidRDefault="00F04046" w:rsidP="00D832E0">
            <w:pPr>
              <w:pStyle w:val="ListParagraph"/>
              <w:numPr>
                <w:ilvl w:val="0"/>
                <w:numId w:val="29"/>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Pectoralis minor muscle assessment </w:t>
            </w:r>
          </w:p>
          <w:p w:rsidR="00F04046" w:rsidRPr="00DB254B" w:rsidRDefault="00F04046" w:rsidP="00D832E0">
            <w:pPr>
              <w:pStyle w:val="ListParagraph"/>
              <w:numPr>
                <w:ilvl w:val="0"/>
                <w:numId w:val="29"/>
              </w:numPr>
              <w:autoSpaceDE w:val="0"/>
              <w:autoSpaceDN w:val="0"/>
              <w:adjustRightInd w:val="0"/>
              <w:ind w:left="162" w:hanging="162"/>
              <w:rPr>
                <w:rFonts w:ascii="Times New Roman" w:hAnsi="Times New Roman" w:cs="Times New Roman"/>
                <w:sz w:val="14"/>
                <w:szCs w:val="14"/>
              </w:rPr>
            </w:pPr>
            <w:r w:rsidRPr="00DB254B">
              <w:rPr>
                <w:rFonts w:ascii="Times New Roman" w:hAnsi="Times New Roman" w:cs="Times New Roman"/>
                <w:sz w:val="14"/>
                <w:szCs w:val="14"/>
              </w:rPr>
              <w:t xml:space="preserve">1 Latissimus dorsi muscle length assessment </w:t>
            </w:r>
          </w:p>
          <w:p w:rsidR="00F04046" w:rsidRPr="00F4247F" w:rsidRDefault="00F04046" w:rsidP="00D832E0">
            <w:pPr>
              <w:pStyle w:val="ListParagraph"/>
              <w:numPr>
                <w:ilvl w:val="0"/>
                <w:numId w:val="29"/>
              </w:numPr>
              <w:autoSpaceDE w:val="0"/>
              <w:autoSpaceDN w:val="0"/>
              <w:adjustRightInd w:val="0"/>
              <w:ind w:left="162" w:hanging="162"/>
              <w:rPr>
                <w:rFonts w:ascii="Times New Roman" w:hAnsi="Times New Roman" w:cs="Times New Roman"/>
                <w:b/>
                <w:sz w:val="14"/>
                <w:szCs w:val="14"/>
              </w:rPr>
            </w:pPr>
            <w:r w:rsidRPr="00DB254B">
              <w:rPr>
                <w:rFonts w:ascii="Times New Roman" w:hAnsi="Times New Roman" w:cs="Times New Roman"/>
                <w:sz w:val="14"/>
                <w:szCs w:val="14"/>
              </w:rPr>
              <w:t xml:space="preserve">Supine pectoralis minor muscle test </w:t>
            </w:r>
          </w:p>
          <w:p w:rsidR="00F4247F" w:rsidRDefault="00F4247F" w:rsidP="00F4247F">
            <w:pPr>
              <w:autoSpaceDE w:val="0"/>
              <w:autoSpaceDN w:val="0"/>
              <w:adjustRightInd w:val="0"/>
              <w:rPr>
                <w:rFonts w:ascii="Times New Roman" w:hAnsi="Times New Roman" w:cs="Times New Roman"/>
                <w:b/>
                <w:sz w:val="14"/>
                <w:szCs w:val="14"/>
              </w:rPr>
            </w:pPr>
          </w:p>
          <w:p w:rsidR="00F4247F" w:rsidRPr="00F4247F" w:rsidRDefault="00F4247F" w:rsidP="00F4247F">
            <w:pPr>
              <w:autoSpaceDE w:val="0"/>
              <w:autoSpaceDN w:val="0"/>
              <w:adjustRightInd w:val="0"/>
              <w:rPr>
                <w:rFonts w:ascii="Times New Roman" w:hAnsi="Times New Roman" w:cs="Times New Roman"/>
                <w:b/>
                <w:sz w:val="14"/>
                <w:szCs w:val="14"/>
              </w:rPr>
            </w:pPr>
          </w:p>
        </w:tc>
        <w:tc>
          <w:tcPr>
            <w:tcW w:w="3186" w:type="dxa"/>
          </w:tcPr>
          <w:p w:rsidR="00F04046" w:rsidRPr="00DB254B" w:rsidRDefault="00F04046" w:rsidP="001E1E3E">
            <w:pPr>
              <w:autoSpaceDE w:val="0"/>
              <w:autoSpaceDN w:val="0"/>
              <w:adjustRightInd w:val="0"/>
              <w:rPr>
                <w:rFonts w:ascii="Times New Roman" w:hAnsi="Times New Roman" w:cs="Times New Roman"/>
                <w:sz w:val="14"/>
                <w:szCs w:val="14"/>
              </w:rPr>
            </w:pPr>
            <w:r w:rsidRPr="00DB254B">
              <w:rPr>
                <w:rFonts w:ascii="Times New Roman" w:hAnsi="Times New Roman" w:cs="Times New Roman"/>
                <w:sz w:val="14"/>
                <w:szCs w:val="14"/>
              </w:rPr>
              <w:t xml:space="preserve">“Of the shoulder/ </w:t>
            </w:r>
            <w:proofErr w:type="spellStart"/>
            <w:r w:rsidR="001E1E3E">
              <w:rPr>
                <w:rFonts w:ascii="Times New Roman" w:hAnsi="Times New Roman" w:cs="Times New Roman"/>
                <w:sz w:val="14"/>
                <w:szCs w:val="14"/>
              </w:rPr>
              <w:t>g</w:t>
            </w:r>
            <w:r w:rsidRPr="00DB254B">
              <w:rPr>
                <w:rFonts w:ascii="Times New Roman" w:hAnsi="Times New Roman" w:cs="Times New Roman"/>
                <w:sz w:val="14"/>
                <w:szCs w:val="14"/>
              </w:rPr>
              <w:t>lenohumeral</w:t>
            </w:r>
            <w:proofErr w:type="spellEnd"/>
            <w:r w:rsidRPr="00DB254B">
              <w:rPr>
                <w:rFonts w:ascii="Times New Roman" w:hAnsi="Times New Roman" w:cs="Times New Roman"/>
                <w:sz w:val="14"/>
                <w:szCs w:val="14"/>
              </w:rPr>
              <w:t xml:space="preserve"> impairment outcomes included in this study, only passive ROM can be highly recommended as it demonstrated good psychometric properties and has been used in patients with breast cancer.”</w:t>
            </w:r>
          </w:p>
        </w:tc>
      </w:tr>
      <w:tr w:rsidR="00DC7607" w:rsidRPr="00DB254B" w:rsidTr="00BE5A74">
        <w:tc>
          <w:tcPr>
            <w:tcW w:w="14274" w:type="dxa"/>
            <w:gridSpan w:val="6"/>
            <w:shd w:val="clear" w:color="auto" w:fill="D6E3BC" w:themeFill="accent3" w:themeFillTint="66"/>
          </w:tcPr>
          <w:p w:rsidR="00DC7607" w:rsidRPr="00DC7607" w:rsidRDefault="00DC7607" w:rsidP="00DC7607">
            <w:pPr>
              <w:autoSpaceDE w:val="0"/>
              <w:autoSpaceDN w:val="0"/>
              <w:adjustRightInd w:val="0"/>
              <w:jc w:val="center"/>
              <w:rPr>
                <w:rFonts w:ascii="Times New Roman" w:hAnsi="Times New Roman" w:cs="Times New Roman"/>
                <w:b/>
                <w:sz w:val="24"/>
                <w:szCs w:val="24"/>
              </w:rPr>
            </w:pPr>
            <w:r w:rsidRPr="00DC7607">
              <w:rPr>
                <w:rFonts w:ascii="Times New Roman" w:hAnsi="Times New Roman" w:cs="Times New Roman"/>
                <w:b/>
                <w:sz w:val="24"/>
                <w:szCs w:val="24"/>
              </w:rPr>
              <w:t>Outcomes by Condition</w:t>
            </w:r>
          </w:p>
        </w:tc>
      </w:tr>
      <w:tr w:rsidR="00BE5A74" w:rsidRPr="00DB254B" w:rsidTr="00BE5A74">
        <w:tc>
          <w:tcPr>
            <w:tcW w:w="100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E5A74" w:rsidRPr="00DB254B" w:rsidRDefault="00BE5A74" w:rsidP="00BE5A74">
            <w:pPr>
              <w:jc w:val="center"/>
              <w:rPr>
                <w:rFonts w:ascii="Times New Roman" w:hAnsi="Times New Roman" w:cs="Times New Roman"/>
                <w:b/>
                <w:sz w:val="14"/>
                <w:szCs w:val="14"/>
              </w:rPr>
            </w:pPr>
            <w:r w:rsidRPr="00DB254B">
              <w:rPr>
                <w:rFonts w:ascii="Times New Roman" w:hAnsi="Times New Roman" w:cs="Times New Roman"/>
                <w:b/>
                <w:sz w:val="14"/>
                <w:szCs w:val="14"/>
              </w:rPr>
              <w:t>Authors</w:t>
            </w:r>
          </w:p>
        </w:tc>
        <w:tc>
          <w:tcPr>
            <w:tcW w:w="14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E5A74" w:rsidRDefault="00BE5A74" w:rsidP="00BE5A74">
            <w:pPr>
              <w:jc w:val="center"/>
              <w:rPr>
                <w:rFonts w:ascii="Times New Roman" w:hAnsi="Times New Roman" w:cs="Times New Roman"/>
                <w:b/>
                <w:sz w:val="14"/>
                <w:szCs w:val="14"/>
              </w:rPr>
            </w:pPr>
            <w:r>
              <w:rPr>
                <w:rFonts w:ascii="Times New Roman" w:hAnsi="Times New Roman" w:cs="Times New Roman"/>
                <w:b/>
                <w:sz w:val="14"/>
                <w:szCs w:val="14"/>
              </w:rPr>
              <w:t>Diagnosis/</w:t>
            </w:r>
          </w:p>
          <w:p w:rsidR="00BE5A74" w:rsidRPr="008475FC" w:rsidRDefault="00BE5A74" w:rsidP="00BE5A74">
            <w:pPr>
              <w:jc w:val="center"/>
              <w:rPr>
                <w:rFonts w:ascii="Times New Roman" w:hAnsi="Times New Roman" w:cs="Times New Roman"/>
                <w:b/>
                <w:sz w:val="14"/>
                <w:szCs w:val="14"/>
              </w:rPr>
            </w:pPr>
            <w:r>
              <w:rPr>
                <w:rFonts w:ascii="Times New Roman" w:hAnsi="Times New Roman" w:cs="Times New Roman"/>
                <w:b/>
                <w:sz w:val="14"/>
                <w:szCs w:val="14"/>
              </w:rPr>
              <w:t>Measures</w:t>
            </w:r>
          </w:p>
        </w:tc>
        <w:tc>
          <w:tcPr>
            <w:tcW w:w="35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E5A74" w:rsidRPr="00DB254B" w:rsidRDefault="00BE5A74" w:rsidP="00BE5A74">
            <w:pPr>
              <w:jc w:val="center"/>
              <w:rPr>
                <w:rFonts w:ascii="Times New Roman" w:hAnsi="Times New Roman" w:cs="Times New Roman"/>
                <w:b/>
                <w:sz w:val="14"/>
                <w:szCs w:val="14"/>
              </w:rPr>
            </w:pPr>
            <w:r>
              <w:rPr>
                <w:rFonts w:ascii="Times New Roman" w:hAnsi="Times New Roman" w:cs="Times New Roman"/>
                <w:b/>
                <w:sz w:val="14"/>
                <w:szCs w:val="14"/>
              </w:rPr>
              <w:t xml:space="preserve">Type, </w:t>
            </w:r>
            <w:r w:rsidRPr="00DB254B">
              <w:rPr>
                <w:rFonts w:ascii="Times New Roman" w:hAnsi="Times New Roman" w:cs="Times New Roman"/>
                <w:b/>
                <w:sz w:val="14"/>
                <w:szCs w:val="14"/>
              </w:rPr>
              <w:t>Search method, number of studies identified/reviewed, study criteria</w:t>
            </w:r>
          </w:p>
        </w:tc>
        <w:tc>
          <w:tcPr>
            <w:tcW w:w="513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E5A74" w:rsidRPr="00DB254B" w:rsidRDefault="00BE5A74" w:rsidP="00BE5A74">
            <w:pPr>
              <w:jc w:val="center"/>
              <w:rPr>
                <w:rFonts w:ascii="Times New Roman" w:hAnsi="Times New Roman" w:cs="Times New Roman"/>
                <w:b/>
                <w:sz w:val="14"/>
                <w:szCs w:val="14"/>
              </w:rPr>
            </w:pPr>
            <w:r w:rsidRPr="00DB254B">
              <w:rPr>
                <w:rFonts w:ascii="Times New Roman" w:hAnsi="Times New Roman" w:cs="Times New Roman"/>
                <w:b/>
                <w:sz w:val="14"/>
                <w:szCs w:val="14"/>
              </w:rPr>
              <w:t>Findings/ EDGE Ratings</w:t>
            </w:r>
          </w:p>
        </w:tc>
        <w:tc>
          <w:tcPr>
            <w:tcW w:w="318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E5A74" w:rsidRPr="00DB254B" w:rsidRDefault="00BE5A74" w:rsidP="00BE5A74">
            <w:pPr>
              <w:jc w:val="center"/>
              <w:rPr>
                <w:rFonts w:ascii="Times New Roman" w:hAnsi="Times New Roman" w:cs="Times New Roman"/>
                <w:b/>
                <w:sz w:val="14"/>
                <w:szCs w:val="14"/>
              </w:rPr>
            </w:pPr>
            <w:r w:rsidRPr="00DB254B">
              <w:rPr>
                <w:rFonts w:ascii="Times New Roman" w:hAnsi="Times New Roman" w:cs="Times New Roman"/>
                <w:b/>
                <w:sz w:val="14"/>
                <w:szCs w:val="14"/>
              </w:rPr>
              <w:t>Conclusions and Recommendations</w:t>
            </w:r>
          </w:p>
        </w:tc>
      </w:tr>
      <w:tr w:rsidR="00BE5A74" w:rsidRPr="00DB254B" w:rsidTr="00BE5A74">
        <w:tc>
          <w:tcPr>
            <w:tcW w:w="1008" w:type="dxa"/>
          </w:tcPr>
          <w:p w:rsidR="00BE5A74" w:rsidRDefault="00BE5A74" w:rsidP="00BE5A74">
            <w:pPr>
              <w:rPr>
                <w:rFonts w:ascii="Times New Roman" w:hAnsi="Times New Roman" w:cs="Times New Roman"/>
                <w:sz w:val="14"/>
                <w:szCs w:val="14"/>
              </w:rPr>
            </w:pPr>
          </w:p>
          <w:p w:rsidR="00BE5A74" w:rsidRDefault="00BE5A74" w:rsidP="00BE5A74">
            <w:pPr>
              <w:rPr>
                <w:rFonts w:ascii="Times New Roman" w:hAnsi="Times New Roman" w:cs="Times New Roman"/>
                <w:sz w:val="14"/>
                <w:szCs w:val="14"/>
              </w:rPr>
            </w:pPr>
          </w:p>
          <w:p w:rsidR="00BE5A74" w:rsidRDefault="00BE5A74" w:rsidP="00BE5A74">
            <w:pPr>
              <w:rPr>
                <w:rFonts w:ascii="Times New Roman" w:hAnsi="Times New Roman" w:cs="Times New Roman"/>
                <w:sz w:val="14"/>
                <w:szCs w:val="14"/>
              </w:rPr>
            </w:pPr>
          </w:p>
          <w:p w:rsidR="00BE5A74" w:rsidRDefault="00BE5A74" w:rsidP="00BE5A74">
            <w:pPr>
              <w:rPr>
                <w:rFonts w:ascii="Times New Roman" w:hAnsi="Times New Roman" w:cs="Times New Roman"/>
                <w:sz w:val="14"/>
                <w:szCs w:val="14"/>
              </w:rPr>
            </w:pPr>
          </w:p>
          <w:p w:rsidR="00BE5A74" w:rsidRPr="00DC7607" w:rsidRDefault="00BE5A74" w:rsidP="00BE5A74">
            <w:pPr>
              <w:rPr>
                <w:rFonts w:ascii="Times New Roman" w:hAnsi="Times New Roman" w:cs="Times New Roman"/>
                <w:sz w:val="14"/>
                <w:szCs w:val="14"/>
              </w:rPr>
            </w:pPr>
            <w:proofErr w:type="spellStart"/>
            <w:r w:rsidRPr="00DC7607">
              <w:rPr>
                <w:rFonts w:ascii="Times New Roman" w:hAnsi="Times New Roman" w:cs="Times New Roman"/>
                <w:sz w:val="14"/>
                <w:szCs w:val="14"/>
              </w:rPr>
              <w:t>Alappattu</w:t>
            </w:r>
            <w:proofErr w:type="spellEnd"/>
            <w:r w:rsidRPr="00DC7607">
              <w:rPr>
                <w:rFonts w:ascii="Times New Roman" w:hAnsi="Times New Roman" w:cs="Times New Roman"/>
                <w:sz w:val="14"/>
                <w:szCs w:val="14"/>
              </w:rPr>
              <w:t xml:space="preserve">, M, Harrington, S, Hill, A, </w:t>
            </w:r>
            <w:proofErr w:type="spellStart"/>
            <w:r w:rsidRPr="00DC7607">
              <w:rPr>
                <w:rFonts w:ascii="Times New Roman" w:hAnsi="Times New Roman" w:cs="Times New Roman"/>
                <w:sz w:val="14"/>
                <w:szCs w:val="14"/>
              </w:rPr>
              <w:t>Roscow</w:t>
            </w:r>
            <w:proofErr w:type="spellEnd"/>
            <w:r w:rsidRPr="00DC7607">
              <w:rPr>
                <w:rFonts w:ascii="Times New Roman" w:hAnsi="Times New Roman" w:cs="Times New Roman"/>
                <w:sz w:val="14"/>
                <w:szCs w:val="14"/>
              </w:rPr>
              <w:t>, A, Jeffrey, A.</w:t>
            </w:r>
            <w:r w:rsidRPr="00DC7607">
              <w:rPr>
                <w:rFonts w:ascii="Times New Roman" w:hAnsi="Times New Roman" w:cs="Times New Roman"/>
                <w:sz w:val="14"/>
                <w:szCs w:val="14"/>
                <w:vertAlign w:val="superscript"/>
              </w:rPr>
              <w:t>24</w:t>
            </w:r>
          </w:p>
        </w:tc>
        <w:tc>
          <w:tcPr>
            <w:tcW w:w="1422" w:type="dxa"/>
            <w:shd w:val="clear" w:color="auto" w:fill="D6E3BC" w:themeFill="accent3" w:themeFillTint="66"/>
            <w:vAlign w:val="center"/>
          </w:tcPr>
          <w:p w:rsidR="00BE5A74" w:rsidRDefault="00BE5A74" w:rsidP="00BE5A74">
            <w:pPr>
              <w:autoSpaceDE w:val="0"/>
              <w:autoSpaceDN w:val="0"/>
              <w:adjustRightInd w:val="0"/>
              <w:jc w:val="center"/>
              <w:rPr>
                <w:rFonts w:ascii="Times New Roman" w:hAnsi="Times New Roman" w:cs="Times New Roman"/>
                <w:b/>
                <w:bCs/>
                <w:sz w:val="16"/>
                <w:szCs w:val="16"/>
              </w:rPr>
            </w:pPr>
          </w:p>
          <w:p w:rsidR="00BE5A74" w:rsidRDefault="00BE5A74" w:rsidP="00BE5A74">
            <w:pPr>
              <w:autoSpaceDE w:val="0"/>
              <w:autoSpaceDN w:val="0"/>
              <w:adjustRightInd w:val="0"/>
              <w:jc w:val="center"/>
              <w:rPr>
                <w:rFonts w:ascii="Times New Roman" w:hAnsi="Times New Roman" w:cs="Times New Roman"/>
                <w:b/>
                <w:bCs/>
                <w:sz w:val="16"/>
                <w:szCs w:val="16"/>
              </w:rPr>
            </w:pPr>
          </w:p>
          <w:p w:rsidR="00BE5A74" w:rsidRDefault="00BE5A74" w:rsidP="00BE5A7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SEXUAL DYSFUNCTION:</w:t>
            </w:r>
          </w:p>
          <w:p w:rsidR="00BE5A74" w:rsidRDefault="00BE5A74" w:rsidP="00BE5A7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Patient-Reported Measures</w:t>
            </w:r>
          </w:p>
        </w:tc>
        <w:tc>
          <w:tcPr>
            <w:tcW w:w="3528" w:type="dxa"/>
          </w:tcPr>
          <w:p w:rsidR="00BE5A74" w:rsidRDefault="00BE5A74" w:rsidP="00BE5A74">
            <w:pPr>
              <w:rPr>
                <w:rFonts w:ascii="Times New Roman" w:hAnsi="Times New Roman" w:cs="Times New Roman"/>
                <w:b/>
                <w:sz w:val="14"/>
                <w:szCs w:val="14"/>
              </w:rPr>
            </w:pPr>
            <w:r>
              <w:rPr>
                <w:rFonts w:ascii="Times New Roman" w:hAnsi="Times New Roman" w:cs="Times New Roman"/>
                <w:b/>
                <w:sz w:val="14"/>
                <w:szCs w:val="14"/>
              </w:rPr>
              <w:t xml:space="preserve">Type: </w:t>
            </w:r>
            <w:r w:rsidRPr="00A65C53">
              <w:rPr>
                <w:rFonts w:ascii="Times New Roman" w:hAnsi="Times New Roman" w:cs="Times New Roman"/>
                <w:sz w:val="14"/>
                <w:szCs w:val="14"/>
              </w:rPr>
              <w:t>Systematic Review</w:t>
            </w:r>
          </w:p>
          <w:p w:rsidR="00BE5A74" w:rsidRPr="00DB254B" w:rsidRDefault="00BE5A74" w:rsidP="00BE5A74">
            <w:pPr>
              <w:rPr>
                <w:rFonts w:ascii="Times New Roman" w:hAnsi="Times New Roman" w:cs="Times New Roman"/>
                <w:b/>
                <w:sz w:val="14"/>
                <w:szCs w:val="14"/>
              </w:rPr>
            </w:pPr>
            <w:r w:rsidRPr="00DB254B">
              <w:rPr>
                <w:rFonts w:ascii="Times New Roman" w:hAnsi="Times New Roman" w:cs="Times New Roman"/>
                <w:b/>
                <w:sz w:val="14"/>
                <w:szCs w:val="14"/>
              </w:rPr>
              <w:t xml:space="preserve">Search Method: </w:t>
            </w:r>
            <w:r w:rsidRPr="00DB254B">
              <w:rPr>
                <w:rFonts w:ascii="Times New Roman" w:hAnsi="Times New Roman" w:cs="Times New Roman"/>
                <w:sz w:val="14"/>
                <w:szCs w:val="14"/>
              </w:rPr>
              <w:t xml:space="preserve">MEDLINE, CINAHL, </w:t>
            </w:r>
            <w:r>
              <w:rPr>
                <w:rFonts w:ascii="Times New Roman" w:hAnsi="Times New Roman" w:cs="Times New Roman"/>
                <w:sz w:val="14"/>
                <w:szCs w:val="14"/>
              </w:rPr>
              <w:t>PsycINFO</w:t>
            </w:r>
          </w:p>
          <w:p w:rsidR="00BE5A74" w:rsidRPr="00DB254B" w:rsidRDefault="00BE5A74" w:rsidP="00BE5A74">
            <w:pPr>
              <w:rPr>
                <w:rFonts w:ascii="Times New Roman" w:hAnsi="Times New Roman" w:cs="Times New Roman"/>
                <w:sz w:val="14"/>
                <w:szCs w:val="14"/>
              </w:rPr>
            </w:pPr>
            <w:r w:rsidRPr="00DB254B">
              <w:rPr>
                <w:rFonts w:ascii="Times New Roman" w:hAnsi="Times New Roman" w:cs="Times New Roman"/>
                <w:b/>
                <w:sz w:val="14"/>
                <w:szCs w:val="14"/>
              </w:rPr>
              <w:t xml:space="preserve">Studies: </w:t>
            </w:r>
            <w:r w:rsidRPr="00DB254B">
              <w:rPr>
                <w:rFonts w:ascii="Times New Roman" w:hAnsi="Times New Roman" w:cs="Times New Roman"/>
                <w:sz w:val="14"/>
                <w:szCs w:val="14"/>
              </w:rPr>
              <w:t>1</w:t>
            </w:r>
            <w:r>
              <w:rPr>
                <w:rFonts w:ascii="Times New Roman" w:hAnsi="Times New Roman" w:cs="Times New Roman"/>
                <w:sz w:val="14"/>
                <w:szCs w:val="14"/>
              </w:rPr>
              <w:t xml:space="preserve">118 articles were </w:t>
            </w:r>
            <w:r w:rsidRPr="00DB254B">
              <w:rPr>
                <w:rFonts w:ascii="Times New Roman" w:hAnsi="Times New Roman" w:cs="Times New Roman"/>
                <w:sz w:val="14"/>
                <w:szCs w:val="14"/>
              </w:rPr>
              <w:t>reviewed</w:t>
            </w:r>
            <w:r>
              <w:rPr>
                <w:rFonts w:ascii="Times New Roman" w:hAnsi="Times New Roman" w:cs="Times New Roman"/>
                <w:sz w:val="14"/>
                <w:szCs w:val="14"/>
              </w:rPr>
              <w:t>, 21 measures selected for analysis</w:t>
            </w:r>
          </w:p>
          <w:p w:rsidR="00BE5A74" w:rsidRPr="00DB254B" w:rsidRDefault="00BE5A74" w:rsidP="00BE5A74">
            <w:pPr>
              <w:rPr>
                <w:rFonts w:ascii="Times New Roman" w:hAnsi="Times New Roman" w:cs="Times New Roman"/>
                <w:b/>
                <w:sz w:val="14"/>
                <w:szCs w:val="14"/>
              </w:rPr>
            </w:pPr>
            <w:r w:rsidRPr="00DB254B">
              <w:rPr>
                <w:rFonts w:ascii="Times New Roman" w:hAnsi="Times New Roman" w:cs="Times New Roman"/>
                <w:b/>
                <w:sz w:val="14"/>
                <w:szCs w:val="14"/>
              </w:rPr>
              <w:t>Criteria:</w:t>
            </w:r>
          </w:p>
          <w:p w:rsidR="00BE5A74" w:rsidRPr="00DC7607" w:rsidRDefault="00BE5A74" w:rsidP="00BE5A74">
            <w:pPr>
              <w:pStyle w:val="ListParagraph"/>
              <w:numPr>
                <w:ilvl w:val="0"/>
                <w:numId w:val="33"/>
              </w:numPr>
              <w:rPr>
                <w:rFonts w:ascii="Times New Roman" w:hAnsi="Times New Roman" w:cs="Times New Roman"/>
                <w:b/>
                <w:sz w:val="14"/>
                <w:szCs w:val="14"/>
              </w:rPr>
            </w:pPr>
            <w:r>
              <w:rPr>
                <w:rFonts w:ascii="Times New Roman" w:hAnsi="Times New Roman" w:cs="Times New Roman"/>
                <w:sz w:val="14"/>
                <w:szCs w:val="14"/>
              </w:rPr>
              <w:t>Published in English</w:t>
            </w:r>
          </w:p>
          <w:p w:rsidR="00BE5A74" w:rsidRPr="00DC7607" w:rsidRDefault="00BE5A74" w:rsidP="00BE5A74">
            <w:pPr>
              <w:pStyle w:val="ListParagraph"/>
              <w:numPr>
                <w:ilvl w:val="0"/>
                <w:numId w:val="33"/>
              </w:numPr>
              <w:rPr>
                <w:rFonts w:ascii="Times New Roman" w:hAnsi="Times New Roman" w:cs="Times New Roman"/>
                <w:b/>
                <w:sz w:val="14"/>
                <w:szCs w:val="14"/>
              </w:rPr>
            </w:pPr>
            <w:r>
              <w:rPr>
                <w:rFonts w:ascii="Times New Roman" w:hAnsi="Times New Roman" w:cs="Times New Roman"/>
                <w:sz w:val="14"/>
                <w:szCs w:val="14"/>
              </w:rPr>
              <w:t>Related to sexual function</w:t>
            </w:r>
          </w:p>
          <w:p w:rsidR="00BE5A74" w:rsidRPr="00DC7607" w:rsidRDefault="00BE5A74" w:rsidP="00BE5A74">
            <w:pPr>
              <w:pStyle w:val="ListParagraph"/>
              <w:numPr>
                <w:ilvl w:val="0"/>
                <w:numId w:val="33"/>
              </w:numPr>
              <w:rPr>
                <w:rFonts w:ascii="Times New Roman" w:hAnsi="Times New Roman" w:cs="Times New Roman"/>
                <w:b/>
                <w:sz w:val="14"/>
                <w:szCs w:val="14"/>
              </w:rPr>
            </w:pPr>
            <w:r>
              <w:rPr>
                <w:rFonts w:ascii="Times New Roman" w:hAnsi="Times New Roman" w:cs="Times New Roman"/>
                <w:sz w:val="14"/>
                <w:szCs w:val="14"/>
              </w:rPr>
              <w:t>From 1995 to August 2015</w:t>
            </w:r>
          </w:p>
        </w:tc>
        <w:tc>
          <w:tcPr>
            <w:tcW w:w="5130" w:type="dxa"/>
            <w:gridSpan w:val="2"/>
          </w:tcPr>
          <w:p w:rsidR="00BE5A74" w:rsidRPr="00DB254B" w:rsidRDefault="00BE5A74" w:rsidP="00BE5A74">
            <w:pPr>
              <w:autoSpaceDE w:val="0"/>
              <w:autoSpaceDN w:val="0"/>
              <w:adjustRightInd w:val="0"/>
              <w:rPr>
                <w:rFonts w:ascii="Times New Roman" w:hAnsi="Times New Roman" w:cs="Times New Roman"/>
                <w:sz w:val="14"/>
                <w:szCs w:val="14"/>
              </w:rPr>
            </w:pPr>
            <w:r w:rsidRPr="00DB254B">
              <w:rPr>
                <w:rFonts w:ascii="Times New Roman" w:hAnsi="Times New Roman" w:cs="Times New Roman"/>
                <w:b/>
                <w:sz w:val="14"/>
                <w:szCs w:val="14"/>
              </w:rPr>
              <w:t xml:space="preserve">Findings: </w:t>
            </w:r>
            <w:r>
              <w:rPr>
                <w:rFonts w:ascii="Times New Roman" w:hAnsi="Times New Roman" w:cs="Times New Roman"/>
                <w:sz w:val="14"/>
                <w:szCs w:val="14"/>
              </w:rPr>
              <w:t>Five of the 21 measures had satisfactory psychometric p</w:t>
            </w:r>
            <w:r w:rsidR="00FC2354">
              <w:rPr>
                <w:rFonts w:ascii="Times New Roman" w:hAnsi="Times New Roman" w:cs="Times New Roman"/>
                <w:sz w:val="14"/>
                <w:szCs w:val="14"/>
              </w:rPr>
              <w:t>roperties and were recommended.</w:t>
            </w:r>
          </w:p>
          <w:p w:rsidR="00BE5A74" w:rsidRPr="00DB254B" w:rsidRDefault="00BE5A74" w:rsidP="00BE5A74">
            <w:pPr>
              <w:autoSpaceDE w:val="0"/>
              <w:autoSpaceDN w:val="0"/>
              <w:adjustRightInd w:val="0"/>
              <w:rPr>
                <w:rFonts w:ascii="Times New Roman" w:hAnsi="Times New Roman" w:cs="Times New Roman"/>
                <w:sz w:val="14"/>
                <w:szCs w:val="14"/>
              </w:rPr>
            </w:pPr>
          </w:p>
          <w:p w:rsidR="00BE5A74" w:rsidRPr="00DB254B" w:rsidRDefault="00BE5A74" w:rsidP="00BE5A74">
            <w:pPr>
              <w:autoSpaceDE w:val="0"/>
              <w:autoSpaceDN w:val="0"/>
              <w:adjustRightInd w:val="0"/>
              <w:rPr>
                <w:rFonts w:ascii="Times New Roman" w:hAnsi="Times New Roman" w:cs="Times New Roman"/>
                <w:b/>
                <w:sz w:val="14"/>
                <w:szCs w:val="14"/>
              </w:rPr>
            </w:pPr>
            <w:r w:rsidRPr="00DB254B">
              <w:rPr>
                <w:rFonts w:ascii="Times New Roman" w:hAnsi="Times New Roman" w:cs="Times New Roman"/>
                <w:b/>
                <w:sz w:val="14"/>
                <w:szCs w:val="14"/>
              </w:rPr>
              <w:t>Ratings:</w:t>
            </w:r>
          </w:p>
          <w:p w:rsidR="00BE5A74" w:rsidRPr="007A1F8A" w:rsidRDefault="00BE5A74" w:rsidP="00BE5A74">
            <w:pPr>
              <w:pStyle w:val="ListParagraph"/>
              <w:numPr>
                <w:ilvl w:val="0"/>
                <w:numId w:val="36"/>
              </w:numPr>
              <w:autoSpaceDE w:val="0"/>
              <w:autoSpaceDN w:val="0"/>
              <w:adjustRightInd w:val="0"/>
              <w:ind w:left="140" w:hanging="90"/>
              <w:rPr>
                <w:rFonts w:ascii="Times New Roman" w:hAnsi="Times New Roman" w:cs="Times New Roman"/>
                <w:b/>
                <w:sz w:val="14"/>
                <w:szCs w:val="14"/>
              </w:rPr>
            </w:pPr>
            <w:r w:rsidRPr="007A1F8A">
              <w:rPr>
                <w:rFonts w:ascii="Times New Roman" w:hAnsi="Times New Roman" w:cs="Times New Roman"/>
                <w:b/>
                <w:sz w:val="14"/>
                <w:szCs w:val="14"/>
              </w:rPr>
              <w:t>Highly Recommended:</w:t>
            </w:r>
          </w:p>
          <w:p w:rsidR="00BE5A74" w:rsidRDefault="00BE5A74" w:rsidP="00BE5A74">
            <w:pPr>
              <w:pStyle w:val="ListParagraph"/>
              <w:numPr>
                <w:ilvl w:val="0"/>
                <w:numId w:val="35"/>
              </w:numPr>
              <w:autoSpaceDE w:val="0"/>
              <w:autoSpaceDN w:val="0"/>
              <w:adjustRightInd w:val="0"/>
              <w:ind w:left="140" w:hanging="90"/>
              <w:rPr>
                <w:rFonts w:ascii="Times New Roman" w:hAnsi="Times New Roman" w:cs="Times New Roman"/>
                <w:sz w:val="14"/>
                <w:szCs w:val="14"/>
              </w:rPr>
            </w:pPr>
            <w:r w:rsidRPr="007A1F8A">
              <w:rPr>
                <w:rFonts w:ascii="Times New Roman" w:hAnsi="Times New Roman" w:cs="Times New Roman"/>
                <w:sz w:val="14"/>
                <w:szCs w:val="14"/>
              </w:rPr>
              <w:t xml:space="preserve">Sexual Function–Vaginal Changes Questionnaire; </w:t>
            </w:r>
          </w:p>
          <w:p w:rsidR="00BE5A74" w:rsidRDefault="00BE5A74" w:rsidP="00BE5A74">
            <w:pPr>
              <w:pStyle w:val="ListParagraph"/>
              <w:numPr>
                <w:ilvl w:val="0"/>
                <w:numId w:val="35"/>
              </w:numPr>
              <w:autoSpaceDE w:val="0"/>
              <w:autoSpaceDN w:val="0"/>
              <w:adjustRightInd w:val="0"/>
              <w:ind w:left="140" w:hanging="90"/>
              <w:rPr>
                <w:rFonts w:ascii="Times New Roman" w:hAnsi="Times New Roman" w:cs="Times New Roman"/>
                <w:sz w:val="14"/>
                <w:szCs w:val="14"/>
              </w:rPr>
            </w:pPr>
            <w:r w:rsidRPr="007A1F8A">
              <w:rPr>
                <w:rFonts w:ascii="Times New Roman" w:hAnsi="Times New Roman" w:cs="Times New Roman"/>
                <w:sz w:val="14"/>
                <w:szCs w:val="14"/>
              </w:rPr>
              <w:t xml:space="preserve">International Index of Erectile Function; Erection Hardness Score; </w:t>
            </w:r>
          </w:p>
          <w:p w:rsidR="00BE5A74" w:rsidRPr="007A1F8A" w:rsidRDefault="00BE5A74" w:rsidP="00BE5A74">
            <w:pPr>
              <w:pStyle w:val="ListParagraph"/>
              <w:numPr>
                <w:ilvl w:val="0"/>
                <w:numId w:val="35"/>
              </w:numPr>
              <w:autoSpaceDE w:val="0"/>
              <w:autoSpaceDN w:val="0"/>
              <w:adjustRightInd w:val="0"/>
              <w:ind w:left="140" w:hanging="90"/>
              <w:rPr>
                <w:rFonts w:ascii="Times New Roman" w:hAnsi="Times New Roman" w:cs="Times New Roman"/>
                <w:sz w:val="14"/>
                <w:szCs w:val="14"/>
              </w:rPr>
            </w:pPr>
            <w:r w:rsidRPr="007A1F8A">
              <w:rPr>
                <w:rFonts w:ascii="Times New Roman" w:hAnsi="Times New Roman" w:cs="Times New Roman"/>
                <w:sz w:val="14"/>
                <w:szCs w:val="14"/>
              </w:rPr>
              <w:t>Sexual Health Inventory for Men (aka Internationa</w:t>
            </w:r>
            <w:r>
              <w:rPr>
                <w:rFonts w:ascii="Times New Roman" w:hAnsi="Times New Roman" w:cs="Times New Roman"/>
                <w:sz w:val="14"/>
                <w:szCs w:val="14"/>
              </w:rPr>
              <w:t>l Index of Erectile Function–5)</w:t>
            </w:r>
          </w:p>
          <w:p w:rsidR="00BE5A74" w:rsidRPr="007A1F8A" w:rsidRDefault="00BE5A74" w:rsidP="00BE5A74">
            <w:pPr>
              <w:autoSpaceDE w:val="0"/>
              <w:autoSpaceDN w:val="0"/>
              <w:adjustRightInd w:val="0"/>
              <w:ind w:left="140" w:hanging="90"/>
              <w:rPr>
                <w:rFonts w:ascii="Times New Roman" w:hAnsi="Times New Roman" w:cs="Times New Roman"/>
                <w:b/>
                <w:sz w:val="14"/>
                <w:szCs w:val="14"/>
              </w:rPr>
            </w:pPr>
            <w:r w:rsidRPr="007A1F8A">
              <w:rPr>
                <w:rFonts w:ascii="Times New Roman" w:hAnsi="Times New Roman" w:cs="Times New Roman"/>
                <w:b/>
                <w:sz w:val="14"/>
                <w:szCs w:val="14"/>
              </w:rPr>
              <w:t>3 Recommended:</w:t>
            </w:r>
          </w:p>
          <w:p w:rsidR="00BE5A74" w:rsidRPr="007A1F8A" w:rsidRDefault="00BE5A74" w:rsidP="00BE5A74">
            <w:pPr>
              <w:pStyle w:val="ListParagraph"/>
              <w:numPr>
                <w:ilvl w:val="0"/>
                <w:numId w:val="35"/>
              </w:numPr>
              <w:autoSpaceDE w:val="0"/>
              <w:autoSpaceDN w:val="0"/>
              <w:adjustRightInd w:val="0"/>
              <w:ind w:left="140" w:hanging="90"/>
              <w:rPr>
                <w:rFonts w:ascii="Times New Roman" w:hAnsi="Times New Roman" w:cs="Times New Roman"/>
                <w:b/>
                <w:sz w:val="14"/>
                <w:szCs w:val="14"/>
              </w:rPr>
            </w:pPr>
            <w:r w:rsidRPr="007A1F8A">
              <w:rPr>
                <w:rFonts w:ascii="Times New Roman" w:hAnsi="Times New Roman" w:cs="Times New Roman"/>
                <w:sz w:val="14"/>
                <w:szCs w:val="14"/>
              </w:rPr>
              <w:t>Sexual Interest and Desire Inventory</w:t>
            </w:r>
          </w:p>
          <w:p w:rsidR="00BE5A74" w:rsidRDefault="00BE5A74" w:rsidP="00BE5A74">
            <w:pPr>
              <w:autoSpaceDE w:val="0"/>
              <w:autoSpaceDN w:val="0"/>
              <w:adjustRightInd w:val="0"/>
              <w:ind w:left="140" w:hanging="90"/>
              <w:rPr>
                <w:rFonts w:ascii="Times New Roman" w:hAnsi="Times New Roman" w:cs="Times New Roman"/>
                <w:b/>
                <w:sz w:val="14"/>
                <w:szCs w:val="14"/>
              </w:rPr>
            </w:pPr>
            <w:r>
              <w:rPr>
                <w:rFonts w:ascii="Times New Roman" w:hAnsi="Times New Roman" w:cs="Times New Roman"/>
                <w:b/>
                <w:sz w:val="14"/>
                <w:szCs w:val="14"/>
              </w:rPr>
              <w:t xml:space="preserve">2A </w:t>
            </w:r>
            <w:r w:rsidRPr="007A1F8A">
              <w:rPr>
                <w:rFonts w:ascii="Times New Roman" w:hAnsi="Times New Roman" w:cs="Times New Roman"/>
                <w:b/>
                <w:sz w:val="14"/>
                <w:szCs w:val="14"/>
              </w:rPr>
              <w:t>Unable to Recommend</w:t>
            </w:r>
            <w:r>
              <w:rPr>
                <w:rFonts w:ascii="Times New Roman" w:hAnsi="Times New Roman" w:cs="Times New Roman"/>
                <w:b/>
                <w:sz w:val="14"/>
                <w:szCs w:val="14"/>
              </w:rPr>
              <w:t>:</w:t>
            </w:r>
          </w:p>
          <w:p w:rsidR="00BE5A74" w:rsidRPr="001E1E3E" w:rsidRDefault="00BE5A74" w:rsidP="00BE5A74">
            <w:pPr>
              <w:pStyle w:val="ListParagraph"/>
              <w:numPr>
                <w:ilvl w:val="0"/>
                <w:numId w:val="35"/>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PROMIS-Sexual Function</w:t>
            </w:r>
          </w:p>
          <w:p w:rsidR="00BE5A74" w:rsidRPr="001E1E3E" w:rsidRDefault="00BE5A74" w:rsidP="00BE5A74">
            <w:pPr>
              <w:pStyle w:val="ListParagraph"/>
              <w:numPr>
                <w:ilvl w:val="0"/>
                <w:numId w:val="35"/>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Female Sexual Function Index</w:t>
            </w:r>
          </w:p>
          <w:p w:rsidR="00BE5A74" w:rsidRPr="001E1E3E" w:rsidRDefault="00BE5A74" w:rsidP="00BE5A74">
            <w:pPr>
              <w:pStyle w:val="ListParagraph"/>
              <w:numPr>
                <w:ilvl w:val="0"/>
                <w:numId w:val="35"/>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Arizona Sexual Experience Scale</w:t>
            </w:r>
          </w:p>
          <w:p w:rsidR="00BE5A74" w:rsidRPr="001E1E3E" w:rsidRDefault="00BE5A74" w:rsidP="00BE5A74">
            <w:pPr>
              <w:pStyle w:val="ListParagraph"/>
              <w:numPr>
                <w:ilvl w:val="0"/>
                <w:numId w:val="35"/>
              </w:numPr>
              <w:autoSpaceDE w:val="0"/>
              <w:autoSpaceDN w:val="0"/>
              <w:adjustRightInd w:val="0"/>
              <w:ind w:left="230" w:hanging="180"/>
              <w:rPr>
                <w:rFonts w:ascii="Berkeley-Medium" w:hAnsi="Berkeley-Medium" w:cs="Berkeley-Medium"/>
                <w:sz w:val="14"/>
                <w:szCs w:val="14"/>
              </w:rPr>
            </w:pPr>
            <w:proofErr w:type="spellStart"/>
            <w:r w:rsidRPr="001E1E3E">
              <w:rPr>
                <w:rFonts w:ascii="Berkeley-Medium" w:hAnsi="Berkeley-Medium" w:cs="Berkeley-Medium"/>
                <w:sz w:val="14"/>
                <w:szCs w:val="14"/>
              </w:rPr>
              <w:t>Golombok</w:t>
            </w:r>
            <w:proofErr w:type="spellEnd"/>
            <w:r w:rsidRPr="001E1E3E">
              <w:rPr>
                <w:rFonts w:ascii="Berkeley-Medium" w:hAnsi="Berkeley-Medium" w:cs="Berkeley-Medium"/>
                <w:sz w:val="14"/>
                <w:szCs w:val="14"/>
              </w:rPr>
              <w:t>-Rust Inventory of Sexual Satisfaction</w:t>
            </w:r>
          </w:p>
          <w:p w:rsidR="00BE5A74" w:rsidRPr="001E1E3E" w:rsidRDefault="00BE5A74" w:rsidP="00BE5A74">
            <w:pPr>
              <w:pStyle w:val="ListParagraph"/>
              <w:numPr>
                <w:ilvl w:val="0"/>
                <w:numId w:val="35"/>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Psychological Impact of Erectile Dysfunction</w:t>
            </w:r>
          </w:p>
          <w:p w:rsidR="00BE5A74" w:rsidRPr="001E1E3E" w:rsidRDefault="00BE5A74" w:rsidP="00BE5A74">
            <w:pPr>
              <w:pStyle w:val="ListParagraph"/>
              <w:numPr>
                <w:ilvl w:val="0"/>
                <w:numId w:val="35"/>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Sexual Function Questionnaire</w:t>
            </w:r>
          </w:p>
          <w:p w:rsidR="00BE5A74" w:rsidRPr="001E1E3E" w:rsidRDefault="00BE5A74" w:rsidP="00BE5A74">
            <w:pPr>
              <w:pStyle w:val="ListParagraph"/>
              <w:numPr>
                <w:ilvl w:val="0"/>
                <w:numId w:val="35"/>
              </w:numPr>
              <w:autoSpaceDE w:val="0"/>
              <w:autoSpaceDN w:val="0"/>
              <w:adjustRightInd w:val="0"/>
              <w:ind w:left="230" w:hanging="180"/>
              <w:rPr>
                <w:rFonts w:ascii="Times New Roman" w:hAnsi="Times New Roman" w:cs="Times New Roman"/>
                <w:b/>
                <w:sz w:val="14"/>
                <w:szCs w:val="14"/>
              </w:rPr>
            </w:pPr>
            <w:r w:rsidRPr="001E1E3E">
              <w:rPr>
                <w:rFonts w:ascii="Berkeley-Medium" w:hAnsi="Berkeley-Medium" w:cs="Berkeley-Medium"/>
                <w:sz w:val="14"/>
                <w:szCs w:val="14"/>
              </w:rPr>
              <w:t>Changes in Sexual Functioning Questionnaire</w:t>
            </w:r>
          </w:p>
          <w:p w:rsidR="00BE5A74" w:rsidRDefault="00BE5A74" w:rsidP="00BE5A74">
            <w:pPr>
              <w:autoSpaceDE w:val="0"/>
              <w:autoSpaceDN w:val="0"/>
              <w:adjustRightInd w:val="0"/>
              <w:ind w:left="230" w:hanging="180"/>
              <w:rPr>
                <w:rFonts w:ascii="Times New Roman" w:hAnsi="Times New Roman" w:cs="Times New Roman"/>
                <w:b/>
                <w:sz w:val="14"/>
                <w:szCs w:val="14"/>
              </w:rPr>
            </w:pPr>
            <w:r w:rsidRPr="007A1F8A">
              <w:rPr>
                <w:rFonts w:ascii="Times New Roman" w:hAnsi="Times New Roman" w:cs="Times New Roman"/>
                <w:b/>
                <w:sz w:val="14"/>
                <w:szCs w:val="14"/>
              </w:rPr>
              <w:t>2B Unable to Recommend:</w:t>
            </w:r>
          </w:p>
          <w:p w:rsidR="00BE5A74" w:rsidRPr="001E1E3E" w:rsidRDefault="00BE5A74" w:rsidP="00BE5A74">
            <w:pPr>
              <w:pStyle w:val="ListParagraph"/>
              <w:numPr>
                <w:ilvl w:val="0"/>
                <w:numId w:val="37"/>
              </w:numPr>
              <w:autoSpaceDE w:val="0"/>
              <w:autoSpaceDN w:val="0"/>
              <w:adjustRightInd w:val="0"/>
              <w:ind w:left="230" w:hanging="180"/>
              <w:rPr>
                <w:rFonts w:ascii="Times New Roman" w:hAnsi="Times New Roman" w:cs="Times New Roman"/>
                <w:b/>
                <w:sz w:val="14"/>
                <w:szCs w:val="14"/>
              </w:rPr>
            </w:pPr>
            <w:r w:rsidRPr="001E1E3E">
              <w:rPr>
                <w:rFonts w:ascii="Berkeley-Medium" w:hAnsi="Berkeley-Medium" w:cs="Berkeley-Medium"/>
                <w:sz w:val="14"/>
                <w:szCs w:val="14"/>
              </w:rPr>
              <w:t>Female Sexual Distress Scale</w:t>
            </w:r>
          </w:p>
          <w:p w:rsidR="00BE5A74" w:rsidRPr="001E1E3E" w:rsidRDefault="00BE5A74" w:rsidP="00BE5A74">
            <w:pPr>
              <w:autoSpaceDE w:val="0"/>
              <w:autoSpaceDN w:val="0"/>
              <w:adjustRightInd w:val="0"/>
              <w:ind w:left="230" w:hanging="180"/>
              <w:rPr>
                <w:rFonts w:ascii="Times New Roman" w:hAnsi="Times New Roman" w:cs="Times New Roman"/>
                <w:b/>
                <w:sz w:val="14"/>
                <w:szCs w:val="14"/>
              </w:rPr>
            </w:pPr>
            <w:r w:rsidRPr="001E1E3E">
              <w:rPr>
                <w:rFonts w:ascii="Times New Roman" w:hAnsi="Times New Roman" w:cs="Times New Roman"/>
                <w:b/>
                <w:sz w:val="14"/>
                <w:szCs w:val="14"/>
              </w:rPr>
              <w:t xml:space="preserve">1 Not recommended: </w:t>
            </w:r>
          </w:p>
          <w:p w:rsidR="00BE5A74" w:rsidRPr="001E1E3E" w:rsidRDefault="00BE5A74" w:rsidP="00BE5A74">
            <w:pPr>
              <w:pStyle w:val="ListParagraph"/>
              <w:numPr>
                <w:ilvl w:val="0"/>
                <w:numId w:val="37"/>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Dyadic Adjustment Scale</w:t>
            </w:r>
          </w:p>
          <w:p w:rsidR="00BE5A74" w:rsidRPr="001E1E3E" w:rsidRDefault="00BE5A74" w:rsidP="00BE5A74">
            <w:pPr>
              <w:pStyle w:val="ListParagraph"/>
              <w:numPr>
                <w:ilvl w:val="0"/>
                <w:numId w:val="37"/>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Brief Sexual Function Questionnaire for Men</w:t>
            </w:r>
          </w:p>
          <w:p w:rsidR="00BE5A74" w:rsidRPr="001E1E3E" w:rsidRDefault="00BE5A74" w:rsidP="00BE5A74">
            <w:pPr>
              <w:pStyle w:val="ListParagraph"/>
              <w:numPr>
                <w:ilvl w:val="0"/>
                <w:numId w:val="37"/>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Sexual Concerns Questionnaire–Gynecological Cancer</w:t>
            </w:r>
          </w:p>
          <w:p w:rsidR="00BE5A74" w:rsidRPr="001E1E3E" w:rsidRDefault="00BE5A74" w:rsidP="00BE5A74">
            <w:pPr>
              <w:pStyle w:val="ListParagraph"/>
              <w:numPr>
                <w:ilvl w:val="0"/>
                <w:numId w:val="37"/>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Watts Sexual Function Questionnaire</w:t>
            </w:r>
          </w:p>
          <w:p w:rsidR="00BE5A74" w:rsidRPr="001E1E3E" w:rsidRDefault="00BE5A74" w:rsidP="00BE5A74">
            <w:pPr>
              <w:pStyle w:val="ListParagraph"/>
              <w:numPr>
                <w:ilvl w:val="0"/>
                <w:numId w:val="37"/>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Sexual Problems Scale</w:t>
            </w:r>
          </w:p>
          <w:p w:rsidR="00BE5A74" w:rsidRPr="001E1E3E" w:rsidRDefault="00BE5A74" w:rsidP="00BE5A74">
            <w:pPr>
              <w:pStyle w:val="ListParagraph"/>
              <w:numPr>
                <w:ilvl w:val="0"/>
                <w:numId w:val="37"/>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Brief Index of Sexual Functioning in Women</w:t>
            </w:r>
          </w:p>
          <w:p w:rsidR="00BE5A74" w:rsidRPr="001E1E3E" w:rsidRDefault="00BE5A74" w:rsidP="00BE5A74">
            <w:pPr>
              <w:pStyle w:val="ListParagraph"/>
              <w:numPr>
                <w:ilvl w:val="0"/>
                <w:numId w:val="37"/>
              </w:numPr>
              <w:autoSpaceDE w:val="0"/>
              <w:autoSpaceDN w:val="0"/>
              <w:adjustRightInd w:val="0"/>
              <w:ind w:left="230" w:hanging="180"/>
              <w:rPr>
                <w:rFonts w:ascii="Berkeley-Medium" w:hAnsi="Berkeley-Medium" w:cs="Berkeley-Medium"/>
                <w:sz w:val="14"/>
                <w:szCs w:val="14"/>
              </w:rPr>
            </w:pPr>
            <w:r w:rsidRPr="001E1E3E">
              <w:rPr>
                <w:rFonts w:ascii="Berkeley-Medium" w:hAnsi="Berkeley-Medium" w:cs="Berkeley-Medium"/>
                <w:sz w:val="14"/>
                <w:szCs w:val="14"/>
              </w:rPr>
              <w:t>Brief Sexual Function Inventory for Men</w:t>
            </w:r>
          </w:p>
          <w:p w:rsidR="00BE5A74" w:rsidRPr="001E1E3E" w:rsidRDefault="00BE5A74" w:rsidP="00BE5A74">
            <w:pPr>
              <w:pStyle w:val="ListParagraph"/>
              <w:numPr>
                <w:ilvl w:val="0"/>
                <w:numId w:val="37"/>
              </w:numPr>
              <w:autoSpaceDE w:val="0"/>
              <w:autoSpaceDN w:val="0"/>
              <w:adjustRightInd w:val="0"/>
              <w:ind w:left="230" w:hanging="180"/>
              <w:rPr>
                <w:rFonts w:ascii="Times New Roman" w:hAnsi="Times New Roman" w:cs="Times New Roman"/>
                <w:b/>
                <w:sz w:val="14"/>
                <w:szCs w:val="14"/>
              </w:rPr>
            </w:pPr>
            <w:r w:rsidRPr="001E1E3E">
              <w:rPr>
                <w:rFonts w:ascii="Berkeley-Medium" w:hAnsi="Berkeley-Medium" w:cs="Berkeley-Medium"/>
                <w:sz w:val="14"/>
                <w:szCs w:val="14"/>
              </w:rPr>
              <w:t>Radiumhemmet Scale of Sexual Function</w:t>
            </w:r>
          </w:p>
          <w:p w:rsidR="00BE5A74" w:rsidRPr="00DB254B" w:rsidRDefault="00BE5A74" w:rsidP="00BE5A74">
            <w:pPr>
              <w:autoSpaceDE w:val="0"/>
              <w:autoSpaceDN w:val="0"/>
              <w:adjustRightInd w:val="0"/>
              <w:rPr>
                <w:rFonts w:ascii="Times New Roman" w:hAnsi="Times New Roman" w:cs="Times New Roman"/>
                <w:b/>
                <w:sz w:val="14"/>
                <w:szCs w:val="14"/>
              </w:rPr>
            </w:pPr>
          </w:p>
        </w:tc>
        <w:tc>
          <w:tcPr>
            <w:tcW w:w="3186" w:type="dxa"/>
          </w:tcPr>
          <w:p w:rsidR="00BE5A74" w:rsidRPr="007A1F8A" w:rsidRDefault="00BE5A74" w:rsidP="00BE5A74">
            <w:pPr>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Pr="007A1F8A">
              <w:rPr>
                <w:rFonts w:ascii="Times New Roman" w:hAnsi="Times New Roman" w:cs="Times New Roman"/>
                <w:sz w:val="14"/>
                <w:szCs w:val="14"/>
              </w:rPr>
              <w:t>Five of the 21 sexual dysfunction measures demonstrated satisfactory psychometric</w:t>
            </w:r>
          </w:p>
          <w:p w:rsidR="00BE5A74" w:rsidRPr="007A1F8A" w:rsidRDefault="00BE5A74" w:rsidP="00BE5A74">
            <w:pPr>
              <w:autoSpaceDE w:val="0"/>
              <w:autoSpaceDN w:val="0"/>
              <w:adjustRightInd w:val="0"/>
              <w:rPr>
                <w:rFonts w:ascii="Times New Roman" w:hAnsi="Times New Roman" w:cs="Times New Roman"/>
                <w:sz w:val="14"/>
                <w:szCs w:val="14"/>
              </w:rPr>
            </w:pPr>
            <w:r w:rsidRPr="007A1F8A">
              <w:rPr>
                <w:rFonts w:ascii="Times New Roman" w:hAnsi="Times New Roman" w:cs="Times New Roman"/>
                <w:sz w:val="14"/>
                <w:szCs w:val="14"/>
              </w:rPr>
              <w:t>properties and application to the cancer population and are thereby recommended for clinical use in</w:t>
            </w:r>
          </w:p>
          <w:p w:rsidR="00BE5A74" w:rsidRPr="00DB254B" w:rsidRDefault="00BE5A74" w:rsidP="00BE5A74">
            <w:pPr>
              <w:autoSpaceDE w:val="0"/>
              <w:autoSpaceDN w:val="0"/>
              <w:adjustRightInd w:val="0"/>
              <w:rPr>
                <w:rFonts w:ascii="Times New Roman" w:hAnsi="Times New Roman" w:cs="Times New Roman"/>
                <w:sz w:val="14"/>
                <w:szCs w:val="14"/>
              </w:rPr>
            </w:pPr>
            <w:r w:rsidRPr="007A1F8A">
              <w:rPr>
                <w:rFonts w:ascii="Times New Roman" w:hAnsi="Times New Roman" w:cs="Times New Roman"/>
                <w:sz w:val="14"/>
                <w:szCs w:val="14"/>
              </w:rPr>
              <w:t>patients with cancer.</w:t>
            </w:r>
            <w:r>
              <w:rPr>
                <w:rFonts w:ascii="Times New Roman" w:hAnsi="Times New Roman" w:cs="Times New Roman"/>
                <w:sz w:val="14"/>
                <w:szCs w:val="14"/>
              </w:rPr>
              <w:t>”</w:t>
            </w:r>
          </w:p>
        </w:tc>
      </w:tr>
      <w:tr w:rsidR="004B1491" w:rsidRPr="00DB254B" w:rsidTr="00BE5A74">
        <w:tc>
          <w:tcPr>
            <w:tcW w:w="1008" w:type="dxa"/>
          </w:tcPr>
          <w:p w:rsidR="004B1491" w:rsidRDefault="00D12DB2" w:rsidP="00BE5A74">
            <w:pPr>
              <w:rPr>
                <w:rFonts w:ascii="Times New Roman" w:hAnsi="Times New Roman" w:cs="Times New Roman"/>
                <w:sz w:val="14"/>
                <w:szCs w:val="14"/>
              </w:rPr>
            </w:pPr>
            <w:r w:rsidRPr="00D12DB2">
              <w:rPr>
                <w:rFonts w:ascii="Times New Roman" w:hAnsi="Times New Roman" w:cs="Times New Roman"/>
                <w:iCs/>
                <w:sz w:val="14"/>
                <w:szCs w:val="14"/>
              </w:rPr>
              <w:t>Harrington, S, Gilchrist, L, Lee, J, Westlake, F, Baker, A.</w:t>
            </w:r>
            <w:r w:rsidRPr="00D12DB2">
              <w:rPr>
                <w:rFonts w:ascii="Times New Roman" w:hAnsi="Times New Roman" w:cs="Times New Roman"/>
                <w:iCs/>
                <w:sz w:val="14"/>
                <w:szCs w:val="14"/>
                <w:vertAlign w:val="superscript"/>
              </w:rPr>
              <w:t>25</w:t>
            </w:r>
          </w:p>
        </w:tc>
        <w:tc>
          <w:tcPr>
            <w:tcW w:w="1422" w:type="dxa"/>
            <w:shd w:val="clear" w:color="auto" w:fill="D6E3BC" w:themeFill="accent3" w:themeFillTint="66"/>
            <w:vAlign w:val="center"/>
          </w:tcPr>
          <w:p w:rsidR="004B1491" w:rsidRDefault="004B1491" w:rsidP="00BE5A7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CLINICAL MEASURES FOR PAIN</w:t>
            </w:r>
          </w:p>
        </w:tc>
        <w:tc>
          <w:tcPr>
            <w:tcW w:w="3528" w:type="dxa"/>
          </w:tcPr>
          <w:p w:rsidR="00246852" w:rsidRPr="001E1E3E" w:rsidRDefault="00246852" w:rsidP="001E1E3E">
            <w:pPr>
              <w:shd w:val="clear" w:color="auto" w:fill="FFFFFF" w:themeFill="background1"/>
              <w:rPr>
                <w:rFonts w:ascii="Times New Roman" w:hAnsi="Times New Roman" w:cs="Times New Roman"/>
                <w:b/>
                <w:sz w:val="14"/>
                <w:szCs w:val="14"/>
              </w:rPr>
            </w:pPr>
            <w:r w:rsidRPr="001E1E3E">
              <w:rPr>
                <w:rFonts w:ascii="Times New Roman" w:hAnsi="Times New Roman" w:cs="Times New Roman"/>
                <w:b/>
                <w:sz w:val="14"/>
                <w:szCs w:val="14"/>
              </w:rPr>
              <w:t xml:space="preserve">Type: </w:t>
            </w:r>
            <w:r w:rsidRPr="001E1E3E">
              <w:rPr>
                <w:rFonts w:ascii="Times New Roman" w:hAnsi="Times New Roman" w:cs="Times New Roman"/>
                <w:sz w:val="14"/>
                <w:szCs w:val="14"/>
              </w:rPr>
              <w:t>Systematic Review</w:t>
            </w:r>
          </w:p>
          <w:p w:rsidR="00246852" w:rsidRPr="001E1E3E" w:rsidRDefault="00246852" w:rsidP="001E1E3E">
            <w:pPr>
              <w:shd w:val="clear" w:color="auto" w:fill="FFFFFF" w:themeFill="background1"/>
              <w:rPr>
                <w:rFonts w:ascii="Times New Roman" w:hAnsi="Times New Roman" w:cs="Times New Roman"/>
                <w:b/>
                <w:sz w:val="14"/>
                <w:szCs w:val="14"/>
              </w:rPr>
            </w:pPr>
            <w:r w:rsidRPr="001E1E3E">
              <w:rPr>
                <w:rFonts w:ascii="Times New Roman" w:hAnsi="Times New Roman" w:cs="Times New Roman"/>
                <w:b/>
                <w:sz w:val="14"/>
                <w:szCs w:val="14"/>
              </w:rPr>
              <w:t xml:space="preserve">Search Method: </w:t>
            </w:r>
            <w:r w:rsidRPr="001E1E3E">
              <w:rPr>
                <w:rFonts w:ascii="Times New Roman" w:hAnsi="Times New Roman" w:cs="Times New Roman"/>
                <w:sz w:val="14"/>
                <w:szCs w:val="14"/>
              </w:rPr>
              <w:t>MEDLINE, CINAHL, PsycINFO</w:t>
            </w:r>
          </w:p>
          <w:p w:rsidR="00246852" w:rsidRPr="001E1E3E" w:rsidRDefault="00246852" w:rsidP="00246852">
            <w:pPr>
              <w:rPr>
                <w:rFonts w:ascii="Times New Roman" w:hAnsi="Times New Roman" w:cs="Times New Roman"/>
                <w:sz w:val="14"/>
                <w:szCs w:val="14"/>
              </w:rPr>
            </w:pPr>
            <w:r w:rsidRPr="001E1E3E">
              <w:rPr>
                <w:rFonts w:ascii="Times New Roman" w:hAnsi="Times New Roman" w:cs="Times New Roman"/>
                <w:b/>
                <w:sz w:val="14"/>
                <w:szCs w:val="14"/>
              </w:rPr>
              <w:t xml:space="preserve">Studies: </w:t>
            </w:r>
            <w:r w:rsidR="001E1E3E" w:rsidRPr="001E1E3E">
              <w:rPr>
                <w:rFonts w:ascii="Times New Roman" w:hAnsi="Times New Roman" w:cs="Times New Roman"/>
                <w:sz w:val="14"/>
                <w:szCs w:val="14"/>
              </w:rPr>
              <w:t>1</w:t>
            </w:r>
            <w:r w:rsidRPr="001E1E3E">
              <w:rPr>
                <w:rFonts w:ascii="Times New Roman" w:hAnsi="Times New Roman" w:cs="Times New Roman"/>
                <w:sz w:val="14"/>
                <w:szCs w:val="14"/>
              </w:rPr>
              <w:t>1</w:t>
            </w:r>
            <w:r w:rsidR="001E1E3E" w:rsidRPr="001E1E3E">
              <w:rPr>
                <w:rFonts w:ascii="Times New Roman" w:hAnsi="Times New Roman" w:cs="Times New Roman"/>
                <w:sz w:val="14"/>
                <w:szCs w:val="14"/>
              </w:rPr>
              <w:t>64</w:t>
            </w:r>
            <w:r w:rsidRPr="001E1E3E">
              <w:rPr>
                <w:rFonts w:ascii="Times New Roman" w:hAnsi="Times New Roman" w:cs="Times New Roman"/>
                <w:sz w:val="14"/>
                <w:szCs w:val="14"/>
              </w:rPr>
              <w:t xml:space="preserve"> articles</w:t>
            </w:r>
            <w:r w:rsidR="001E1E3E" w:rsidRPr="001E1E3E">
              <w:rPr>
                <w:rFonts w:ascii="Times New Roman" w:hAnsi="Times New Roman" w:cs="Times New Roman"/>
                <w:sz w:val="14"/>
                <w:szCs w:val="14"/>
              </w:rPr>
              <w:t xml:space="preserve"> identified, 494 were reviewed and </w:t>
            </w:r>
            <w:r w:rsidRPr="001E1E3E">
              <w:rPr>
                <w:rFonts w:ascii="Times New Roman" w:hAnsi="Times New Roman" w:cs="Times New Roman"/>
                <w:sz w:val="14"/>
                <w:szCs w:val="14"/>
              </w:rPr>
              <w:t>2</w:t>
            </w:r>
            <w:r w:rsidR="001E1E3E" w:rsidRPr="001E1E3E">
              <w:rPr>
                <w:rFonts w:ascii="Times New Roman" w:hAnsi="Times New Roman" w:cs="Times New Roman"/>
                <w:sz w:val="14"/>
                <w:szCs w:val="14"/>
              </w:rPr>
              <w:t>2</w:t>
            </w:r>
            <w:r w:rsidRPr="001E1E3E">
              <w:rPr>
                <w:rFonts w:ascii="Times New Roman" w:hAnsi="Times New Roman" w:cs="Times New Roman"/>
                <w:sz w:val="14"/>
                <w:szCs w:val="14"/>
              </w:rPr>
              <w:t xml:space="preserve"> measures selected for analysis</w:t>
            </w:r>
          </w:p>
          <w:p w:rsidR="00246852" w:rsidRPr="001E1E3E" w:rsidRDefault="00246852" w:rsidP="00246852">
            <w:pPr>
              <w:rPr>
                <w:rFonts w:ascii="Times New Roman" w:hAnsi="Times New Roman" w:cs="Times New Roman"/>
                <w:b/>
                <w:sz w:val="14"/>
                <w:szCs w:val="14"/>
              </w:rPr>
            </w:pPr>
            <w:r w:rsidRPr="001E1E3E">
              <w:rPr>
                <w:rFonts w:ascii="Times New Roman" w:hAnsi="Times New Roman" w:cs="Times New Roman"/>
                <w:b/>
                <w:sz w:val="14"/>
                <w:szCs w:val="14"/>
              </w:rPr>
              <w:t>Criteria:</w:t>
            </w:r>
          </w:p>
          <w:p w:rsidR="001E1E3E" w:rsidRPr="001E1E3E" w:rsidRDefault="001E1E3E" w:rsidP="001E1E3E">
            <w:pPr>
              <w:pStyle w:val="ListParagraph"/>
              <w:numPr>
                <w:ilvl w:val="0"/>
                <w:numId w:val="33"/>
              </w:numPr>
              <w:shd w:val="clear" w:color="auto" w:fill="FFFFFF" w:themeFill="background1"/>
              <w:autoSpaceDE w:val="0"/>
              <w:autoSpaceDN w:val="0"/>
              <w:adjustRightInd w:val="0"/>
              <w:rPr>
                <w:rFonts w:ascii="Times New Roman" w:hAnsi="Times New Roman" w:cs="Times New Roman"/>
                <w:sz w:val="14"/>
                <w:szCs w:val="14"/>
              </w:rPr>
            </w:pPr>
            <w:r w:rsidRPr="001E1E3E">
              <w:rPr>
                <w:rFonts w:ascii="Times New Roman" w:hAnsi="Times New Roman" w:cs="Times New Roman"/>
                <w:sz w:val="14"/>
                <w:szCs w:val="14"/>
              </w:rPr>
              <w:t>Available in English</w:t>
            </w:r>
          </w:p>
          <w:p w:rsidR="001E1E3E" w:rsidRPr="001E1E3E" w:rsidRDefault="001E1E3E" w:rsidP="001E1E3E">
            <w:pPr>
              <w:pStyle w:val="ListParagraph"/>
              <w:numPr>
                <w:ilvl w:val="0"/>
                <w:numId w:val="33"/>
              </w:numPr>
              <w:shd w:val="clear" w:color="auto" w:fill="FFFFFF" w:themeFill="background1"/>
              <w:autoSpaceDE w:val="0"/>
              <w:autoSpaceDN w:val="0"/>
              <w:adjustRightInd w:val="0"/>
              <w:rPr>
                <w:rFonts w:ascii="Times New Roman" w:hAnsi="Times New Roman" w:cs="Times New Roman"/>
                <w:sz w:val="14"/>
                <w:szCs w:val="14"/>
              </w:rPr>
            </w:pPr>
            <w:r w:rsidRPr="001E1E3E">
              <w:rPr>
                <w:rFonts w:ascii="Times New Roman" w:hAnsi="Times New Roman" w:cs="Times New Roman"/>
                <w:sz w:val="14"/>
                <w:szCs w:val="14"/>
              </w:rPr>
              <w:t>Pain measures were used in individuals with cancer</w:t>
            </w:r>
          </w:p>
          <w:p w:rsidR="001E1E3E" w:rsidRPr="001E1E3E" w:rsidRDefault="001E1E3E" w:rsidP="001E1E3E">
            <w:pPr>
              <w:pStyle w:val="ListParagraph"/>
              <w:numPr>
                <w:ilvl w:val="0"/>
                <w:numId w:val="33"/>
              </w:numPr>
              <w:shd w:val="clear" w:color="auto" w:fill="FFFFFF" w:themeFill="background1"/>
              <w:autoSpaceDE w:val="0"/>
              <w:autoSpaceDN w:val="0"/>
              <w:adjustRightInd w:val="0"/>
              <w:rPr>
                <w:rFonts w:ascii="Times New Roman" w:hAnsi="Times New Roman" w:cs="Times New Roman"/>
                <w:sz w:val="14"/>
                <w:szCs w:val="14"/>
              </w:rPr>
            </w:pPr>
            <w:r w:rsidRPr="001E1E3E">
              <w:rPr>
                <w:rFonts w:ascii="Times New Roman" w:hAnsi="Times New Roman" w:cs="Times New Roman"/>
                <w:sz w:val="14"/>
                <w:szCs w:val="14"/>
              </w:rPr>
              <w:t>Published from 2005 to 2016</w:t>
            </w:r>
          </w:p>
          <w:p w:rsidR="001E1E3E" w:rsidRPr="001E1E3E" w:rsidRDefault="001E1E3E" w:rsidP="001E1E3E">
            <w:pPr>
              <w:pStyle w:val="ListParagraph"/>
              <w:numPr>
                <w:ilvl w:val="0"/>
                <w:numId w:val="33"/>
              </w:numPr>
              <w:shd w:val="clear" w:color="auto" w:fill="FFFFFF" w:themeFill="background1"/>
              <w:autoSpaceDE w:val="0"/>
              <w:autoSpaceDN w:val="0"/>
              <w:adjustRightInd w:val="0"/>
              <w:rPr>
                <w:rFonts w:ascii="Times New Roman" w:hAnsi="Times New Roman" w:cs="Times New Roman"/>
                <w:b/>
                <w:sz w:val="14"/>
                <w:szCs w:val="14"/>
              </w:rPr>
            </w:pPr>
            <w:r w:rsidRPr="001E1E3E">
              <w:rPr>
                <w:rFonts w:ascii="Times New Roman" w:hAnsi="Times New Roman" w:cs="Times New Roman"/>
                <w:sz w:val="14"/>
                <w:szCs w:val="14"/>
              </w:rPr>
              <w:t>Used clinically feasible methods</w:t>
            </w:r>
          </w:p>
          <w:p w:rsidR="001E1E3E" w:rsidRPr="001E1E3E" w:rsidRDefault="001E1E3E" w:rsidP="001E1E3E">
            <w:pPr>
              <w:pStyle w:val="ListParagraph"/>
              <w:numPr>
                <w:ilvl w:val="0"/>
                <w:numId w:val="33"/>
              </w:numPr>
              <w:shd w:val="clear" w:color="auto" w:fill="FFFFFF" w:themeFill="background1"/>
              <w:autoSpaceDE w:val="0"/>
              <w:autoSpaceDN w:val="0"/>
              <w:adjustRightInd w:val="0"/>
              <w:rPr>
                <w:rFonts w:ascii="Times New Roman" w:hAnsi="Times New Roman" w:cs="Times New Roman"/>
                <w:b/>
                <w:sz w:val="14"/>
                <w:szCs w:val="14"/>
              </w:rPr>
            </w:pPr>
            <w:r w:rsidRPr="001E1E3E">
              <w:rPr>
                <w:rFonts w:ascii="Times New Roman" w:hAnsi="Times New Roman" w:cs="Times New Roman"/>
                <w:sz w:val="14"/>
                <w:szCs w:val="14"/>
              </w:rPr>
              <w:t>Had reported psychometric properties</w:t>
            </w:r>
          </w:p>
          <w:p w:rsidR="004B1491" w:rsidRPr="00246852" w:rsidRDefault="004B1491" w:rsidP="001E1E3E">
            <w:pPr>
              <w:autoSpaceDE w:val="0"/>
              <w:autoSpaceDN w:val="0"/>
              <w:adjustRightInd w:val="0"/>
              <w:rPr>
                <w:rFonts w:ascii="Times New Roman" w:hAnsi="Times New Roman" w:cs="Times New Roman"/>
                <w:b/>
                <w:sz w:val="14"/>
                <w:szCs w:val="14"/>
                <w:highlight w:val="yellow"/>
              </w:rPr>
            </w:pPr>
          </w:p>
        </w:tc>
        <w:tc>
          <w:tcPr>
            <w:tcW w:w="5130" w:type="dxa"/>
            <w:gridSpan w:val="2"/>
          </w:tcPr>
          <w:p w:rsidR="001E1E3E" w:rsidRPr="004D31AA" w:rsidRDefault="00476572" w:rsidP="001E1E3E">
            <w:pPr>
              <w:autoSpaceDE w:val="0"/>
              <w:autoSpaceDN w:val="0"/>
              <w:adjustRightInd w:val="0"/>
              <w:rPr>
                <w:rFonts w:ascii="Times New Roman" w:hAnsi="Times New Roman" w:cs="Times New Roman"/>
                <w:sz w:val="14"/>
                <w:szCs w:val="14"/>
              </w:rPr>
            </w:pPr>
            <w:r w:rsidRPr="004D31AA">
              <w:rPr>
                <w:rFonts w:ascii="Times New Roman" w:hAnsi="Times New Roman" w:cs="Times New Roman"/>
                <w:b/>
                <w:sz w:val="14"/>
                <w:szCs w:val="14"/>
              </w:rPr>
              <w:t>Findings:</w:t>
            </w:r>
            <w:r w:rsidR="001E1E3E" w:rsidRPr="004D31AA">
              <w:rPr>
                <w:rFonts w:ascii="Times New Roman" w:hAnsi="Times New Roman" w:cs="Times New Roman"/>
                <w:b/>
                <w:sz w:val="14"/>
                <w:szCs w:val="14"/>
              </w:rPr>
              <w:t xml:space="preserve"> </w:t>
            </w:r>
            <w:r w:rsidR="001E1E3E" w:rsidRPr="004D31AA">
              <w:rPr>
                <w:rFonts w:ascii="Times New Roman" w:hAnsi="Times New Roman" w:cs="Times New Roman"/>
                <w:sz w:val="14"/>
                <w:szCs w:val="14"/>
              </w:rPr>
              <w:t>Seven of the 22 pain measures demonstrated satisfactory psychometric properties and clinical utility and are thereby recommended for clinical and research</w:t>
            </w:r>
          </w:p>
          <w:p w:rsidR="00476572" w:rsidRPr="004D31AA" w:rsidRDefault="001E1E3E" w:rsidP="001E1E3E">
            <w:pPr>
              <w:autoSpaceDE w:val="0"/>
              <w:autoSpaceDN w:val="0"/>
              <w:adjustRightInd w:val="0"/>
              <w:rPr>
                <w:rFonts w:ascii="Times New Roman" w:hAnsi="Times New Roman" w:cs="Times New Roman"/>
                <w:b/>
                <w:sz w:val="14"/>
                <w:szCs w:val="14"/>
              </w:rPr>
            </w:pPr>
            <w:proofErr w:type="gramStart"/>
            <w:r w:rsidRPr="004D31AA">
              <w:rPr>
                <w:rFonts w:ascii="Times New Roman" w:hAnsi="Times New Roman" w:cs="Times New Roman"/>
                <w:sz w:val="14"/>
                <w:szCs w:val="14"/>
              </w:rPr>
              <w:t>use</w:t>
            </w:r>
            <w:proofErr w:type="gramEnd"/>
            <w:r w:rsidRPr="004D31AA">
              <w:rPr>
                <w:rFonts w:ascii="Times New Roman" w:hAnsi="Times New Roman" w:cs="Times New Roman"/>
                <w:sz w:val="14"/>
                <w:szCs w:val="14"/>
              </w:rPr>
              <w:t xml:space="preserve"> in adults with a diagnosis of cancer.</w:t>
            </w:r>
          </w:p>
          <w:p w:rsidR="00476572" w:rsidRPr="004D31AA" w:rsidRDefault="00476572" w:rsidP="00476572">
            <w:pPr>
              <w:autoSpaceDE w:val="0"/>
              <w:autoSpaceDN w:val="0"/>
              <w:adjustRightInd w:val="0"/>
              <w:rPr>
                <w:rFonts w:ascii="Times New Roman" w:hAnsi="Times New Roman" w:cs="Times New Roman"/>
                <w:sz w:val="14"/>
                <w:szCs w:val="14"/>
              </w:rPr>
            </w:pPr>
          </w:p>
          <w:p w:rsidR="00476572" w:rsidRPr="004D31AA" w:rsidRDefault="00476572" w:rsidP="00476572">
            <w:pPr>
              <w:autoSpaceDE w:val="0"/>
              <w:autoSpaceDN w:val="0"/>
              <w:adjustRightInd w:val="0"/>
              <w:rPr>
                <w:rFonts w:ascii="Times New Roman" w:hAnsi="Times New Roman" w:cs="Times New Roman"/>
                <w:b/>
                <w:sz w:val="14"/>
                <w:szCs w:val="14"/>
              </w:rPr>
            </w:pPr>
            <w:r w:rsidRPr="004D31AA">
              <w:rPr>
                <w:rFonts w:ascii="Times New Roman" w:hAnsi="Times New Roman" w:cs="Times New Roman"/>
                <w:b/>
                <w:sz w:val="14"/>
                <w:szCs w:val="14"/>
              </w:rPr>
              <w:t>Ratings:</w:t>
            </w:r>
          </w:p>
          <w:p w:rsidR="00476572" w:rsidRPr="004D31AA" w:rsidRDefault="001E1E3E" w:rsidP="001E1E3E">
            <w:pPr>
              <w:autoSpaceDE w:val="0"/>
              <w:autoSpaceDN w:val="0"/>
              <w:adjustRightInd w:val="0"/>
              <w:rPr>
                <w:rFonts w:ascii="Times New Roman" w:hAnsi="Times New Roman" w:cs="Times New Roman"/>
                <w:b/>
                <w:sz w:val="14"/>
                <w:szCs w:val="14"/>
              </w:rPr>
            </w:pPr>
            <w:r w:rsidRPr="004D31AA">
              <w:rPr>
                <w:rFonts w:ascii="Times New Roman" w:hAnsi="Times New Roman" w:cs="Times New Roman"/>
                <w:b/>
                <w:sz w:val="14"/>
                <w:szCs w:val="14"/>
              </w:rPr>
              <w:t xml:space="preserve">4 </w:t>
            </w:r>
            <w:r w:rsidR="00476572" w:rsidRPr="004D31AA">
              <w:rPr>
                <w:rFonts w:ascii="Times New Roman" w:hAnsi="Times New Roman" w:cs="Times New Roman"/>
                <w:b/>
                <w:sz w:val="14"/>
                <w:szCs w:val="14"/>
              </w:rPr>
              <w:t xml:space="preserve">Highly Recommended: </w:t>
            </w:r>
          </w:p>
          <w:p w:rsidR="001E1E3E" w:rsidRPr="004D31AA" w:rsidRDefault="00476572" w:rsidP="00F95C2C">
            <w:pPr>
              <w:pStyle w:val="ListParagraph"/>
              <w:numPr>
                <w:ilvl w:val="0"/>
                <w:numId w:val="40"/>
              </w:numPr>
              <w:autoSpaceDE w:val="0"/>
              <w:autoSpaceDN w:val="0"/>
              <w:adjustRightInd w:val="0"/>
              <w:ind w:left="146" w:hanging="180"/>
              <w:rPr>
                <w:rFonts w:ascii="Times New Roman" w:hAnsi="Times New Roman" w:cs="Times New Roman"/>
                <w:sz w:val="14"/>
                <w:szCs w:val="14"/>
              </w:rPr>
            </w:pPr>
            <w:r w:rsidRPr="004D31AA">
              <w:rPr>
                <w:rFonts w:ascii="Times New Roman" w:hAnsi="Times New Roman" w:cs="Times New Roman"/>
                <w:sz w:val="14"/>
                <w:szCs w:val="14"/>
              </w:rPr>
              <w:t>McGill Pain Questionnaire–Short Form</w:t>
            </w:r>
          </w:p>
          <w:p w:rsidR="001E1E3E" w:rsidRPr="004D31AA" w:rsidRDefault="001E1E3E" w:rsidP="00476572">
            <w:pPr>
              <w:pStyle w:val="ListParagraph"/>
              <w:numPr>
                <w:ilvl w:val="0"/>
                <w:numId w:val="40"/>
              </w:numPr>
              <w:autoSpaceDE w:val="0"/>
              <w:autoSpaceDN w:val="0"/>
              <w:adjustRightInd w:val="0"/>
              <w:ind w:left="146" w:hanging="180"/>
              <w:rPr>
                <w:rFonts w:ascii="Times New Roman" w:hAnsi="Times New Roman" w:cs="Times New Roman"/>
                <w:sz w:val="14"/>
                <w:szCs w:val="14"/>
              </w:rPr>
            </w:pPr>
            <w:r w:rsidRPr="004D31AA">
              <w:rPr>
                <w:rFonts w:ascii="Times New Roman" w:hAnsi="Times New Roman" w:cs="Times New Roman"/>
                <w:sz w:val="14"/>
                <w:szCs w:val="14"/>
              </w:rPr>
              <w:t>N</w:t>
            </w:r>
            <w:r w:rsidR="00476572" w:rsidRPr="004D31AA">
              <w:rPr>
                <w:rFonts w:ascii="Times New Roman" w:hAnsi="Times New Roman" w:cs="Times New Roman"/>
                <w:sz w:val="14"/>
                <w:szCs w:val="14"/>
              </w:rPr>
              <w:t>umeric Rating Scale</w:t>
            </w:r>
          </w:p>
          <w:p w:rsidR="001E1E3E" w:rsidRPr="004D31AA" w:rsidRDefault="001E1E3E" w:rsidP="00476572">
            <w:pPr>
              <w:pStyle w:val="ListParagraph"/>
              <w:numPr>
                <w:ilvl w:val="0"/>
                <w:numId w:val="40"/>
              </w:numPr>
              <w:autoSpaceDE w:val="0"/>
              <w:autoSpaceDN w:val="0"/>
              <w:adjustRightInd w:val="0"/>
              <w:ind w:left="146" w:hanging="180"/>
              <w:rPr>
                <w:rFonts w:ascii="Times New Roman" w:hAnsi="Times New Roman" w:cs="Times New Roman"/>
                <w:sz w:val="14"/>
                <w:szCs w:val="14"/>
              </w:rPr>
            </w:pPr>
            <w:r w:rsidRPr="004D31AA">
              <w:rPr>
                <w:rFonts w:ascii="Times New Roman" w:hAnsi="Times New Roman" w:cs="Times New Roman"/>
                <w:sz w:val="14"/>
                <w:szCs w:val="14"/>
              </w:rPr>
              <w:t>Visual Analog Scale</w:t>
            </w:r>
            <w:r w:rsidR="00476572" w:rsidRPr="004D31AA">
              <w:rPr>
                <w:rFonts w:ascii="Times New Roman" w:hAnsi="Times New Roman" w:cs="Times New Roman"/>
                <w:sz w:val="14"/>
                <w:szCs w:val="14"/>
              </w:rPr>
              <w:t xml:space="preserve"> </w:t>
            </w:r>
          </w:p>
          <w:p w:rsidR="001E1E3E" w:rsidRPr="004D31AA" w:rsidRDefault="001E1E3E" w:rsidP="001E1E3E">
            <w:pPr>
              <w:autoSpaceDE w:val="0"/>
              <w:autoSpaceDN w:val="0"/>
              <w:adjustRightInd w:val="0"/>
              <w:rPr>
                <w:rFonts w:ascii="Times New Roman" w:hAnsi="Times New Roman" w:cs="Times New Roman"/>
                <w:b/>
                <w:sz w:val="14"/>
                <w:szCs w:val="14"/>
              </w:rPr>
            </w:pPr>
            <w:r w:rsidRPr="004D31AA">
              <w:rPr>
                <w:rFonts w:ascii="Times New Roman" w:hAnsi="Times New Roman" w:cs="Times New Roman"/>
                <w:b/>
                <w:sz w:val="14"/>
                <w:szCs w:val="14"/>
              </w:rPr>
              <w:t>3 Recommended:</w:t>
            </w:r>
          </w:p>
          <w:p w:rsidR="001E1E3E" w:rsidRPr="004D31AA" w:rsidRDefault="00476572" w:rsidP="001E1E3E">
            <w:pPr>
              <w:pStyle w:val="ListParagraph"/>
              <w:numPr>
                <w:ilvl w:val="0"/>
                <w:numId w:val="41"/>
              </w:numPr>
              <w:autoSpaceDE w:val="0"/>
              <w:autoSpaceDN w:val="0"/>
              <w:adjustRightInd w:val="0"/>
              <w:ind w:left="142" w:hanging="180"/>
              <w:rPr>
                <w:rFonts w:ascii="Times New Roman" w:hAnsi="Times New Roman" w:cs="Times New Roman"/>
                <w:sz w:val="14"/>
                <w:szCs w:val="14"/>
              </w:rPr>
            </w:pPr>
            <w:r w:rsidRPr="004D31AA">
              <w:rPr>
                <w:rFonts w:ascii="Times New Roman" w:hAnsi="Times New Roman" w:cs="Times New Roman"/>
                <w:sz w:val="14"/>
                <w:szCs w:val="14"/>
              </w:rPr>
              <w:t>Brief Pain Inventory</w:t>
            </w:r>
          </w:p>
          <w:p w:rsidR="001E1E3E" w:rsidRPr="004D31AA" w:rsidRDefault="00476572" w:rsidP="00476572">
            <w:pPr>
              <w:pStyle w:val="ListParagraph"/>
              <w:numPr>
                <w:ilvl w:val="0"/>
                <w:numId w:val="41"/>
              </w:numPr>
              <w:autoSpaceDE w:val="0"/>
              <w:autoSpaceDN w:val="0"/>
              <w:adjustRightInd w:val="0"/>
              <w:ind w:left="142" w:hanging="180"/>
              <w:rPr>
                <w:rFonts w:ascii="Times New Roman" w:hAnsi="Times New Roman" w:cs="Times New Roman"/>
                <w:sz w:val="14"/>
                <w:szCs w:val="14"/>
              </w:rPr>
            </w:pPr>
            <w:r w:rsidRPr="004D31AA">
              <w:rPr>
                <w:rFonts w:ascii="Times New Roman" w:hAnsi="Times New Roman" w:cs="Times New Roman"/>
                <w:sz w:val="14"/>
                <w:szCs w:val="14"/>
              </w:rPr>
              <w:t>Brief Pain Inventory–Short Form</w:t>
            </w:r>
          </w:p>
          <w:p w:rsidR="001E1E3E" w:rsidRPr="004D31AA" w:rsidRDefault="00476572" w:rsidP="00476572">
            <w:pPr>
              <w:pStyle w:val="ListParagraph"/>
              <w:numPr>
                <w:ilvl w:val="0"/>
                <w:numId w:val="41"/>
              </w:numPr>
              <w:autoSpaceDE w:val="0"/>
              <w:autoSpaceDN w:val="0"/>
              <w:adjustRightInd w:val="0"/>
              <w:ind w:left="142" w:hanging="180"/>
              <w:rPr>
                <w:rFonts w:ascii="Times New Roman" w:hAnsi="Times New Roman" w:cs="Times New Roman"/>
                <w:sz w:val="14"/>
                <w:szCs w:val="14"/>
              </w:rPr>
            </w:pPr>
            <w:r w:rsidRPr="004D31AA">
              <w:rPr>
                <w:rFonts w:ascii="Times New Roman" w:hAnsi="Times New Roman" w:cs="Times New Roman"/>
                <w:sz w:val="14"/>
                <w:szCs w:val="14"/>
              </w:rPr>
              <w:t>McGill Pain Questionnaire</w:t>
            </w:r>
          </w:p>
          <w:p w:rsidR="00476572" w:rsidRPr="004D31AA" w:rsidRDefault="00476572" w:rsidP="00476572">
            <w:pPr>
              <w:pStyle w:val="ListParagraph"/>
              <w:numPr>
                <w:ilvl w:val="0"/>
                <w:numId w:val="41"/>
              </w:numPr>
              <w:autoSpaceDE w:val="0"/>
              <w:autoSpaceDN w:val="0"/>
              <w:adjustRightInd w:val="0"/>
              <w:ind w:left="142" w:hanging="180"/>
              <w:rPr>
                <w:rFonts w:ascii="Times New Roman" w:hAnsi="Times New Roman" w:cs="Times New Roman"/>
                <w:sz w:val="14"/>
                <w:szCs w:val="14"/>
              </w:rPr>
            </w:pPr>
            <w:r w:rsidRPr="004D31AA">
              <w:rPr>
                <w:rFonts w:ascii="Times New Roman" w:hAnsi="Times New Roman" w:cs="Times New Roman"/>
                <w:sz w:val="14"/>
                <w:szCs w:val="14"/>
              </w:rPr>
              <w:t>Pain Disability Index</w:t>
            </w:r>
          </w:p>
          <w:p w:rsidR="004D31AA" w:rsidRPr="004D31AA" w:rsidRDefault="004D31AA" w:rsidP="004D31AA">
            <w:pPr>
              <w:autoSpaceDE w:val="0"/>
              <w:autoSpaceDN w:val="0"/>
              <w:adjustRightInd w:val="0"/>
              <w:ind w:left="-38"/>
              <w:rPr>
                <w:rFonts w:ascii="Times New Roman" w:hAnsi="Times New Roman" w:cs="Times New Roman"/>
                <w:i/>
                <w:sz w:val="14"/>
                <w:szCs w:val="14"/>
              </w:rPr>
            </w:pPr>
            <w:r w:rsidRPr="004D31AA">
              <w:rPr>
                <w:rFonts w:ascii="Times New Roman" w:hAnsi="Times New Roman" w:cs="Times New Roman"/>
                <w:b/>
                <w:sz w:val="14"/>
                <w:szCs w:val="14"/>
              </w:rPr>
              <w:t xml:space="preserve">2 Recommended as reasonable to use </w:t>
            </w:r>
            <w:r w:rsidRPr="004D31AA">
              <w:rPr>
                <w:rFonts w:ascii="Times New Roman" w:hAnsi="Times New Roman" w:cs="Times New Roman"/>
                <w:i/>
                <w:sz w:val="14"/>
                <w:szCs w:val="14"/>
              </w:rPr>
              <w:t>(there are limited studies using these measures in the cancer population):</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Faces Pain Scale</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Leeds Assessment of Neuropathic Signs &amp; Symptoms</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Neuropathic Pain Scale</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Neuropathic Pain Scale for Chemotherapy-induced Neuropathy</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Pain-Detect Questionnaire</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Pain Global Rating of Improvement</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Pressure Pain Threshold</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USCF Oral Cancer Pain Questionnaire</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Pain Thermometer</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Alberta Breakthrough Pain Assessment Tool</w:t>
            </w:r>
          </w:p>
          <w:p w:rsidR="004D31AA" w:rsidRPr="004D31AA" w:rsidRDefault="004D31AA" w:rsidP="004D31AA">
            <w:pPr>
              <w:pStyle w:val="ListParagraph"/>
              <w:numPr>
                <w:ilvl w:val="0"/>
                <w:numId w:val="42"/>
              </w:numPr>
              <w:autoSpaceDE w:val="0"/>
              <w:autoSpaceDN w:val="0"/>
              <w:adjustRightInd w:val="0"/>
              <w:ind w:left="142" w:hanging="180"/>
              <w:rPr>
                <w:rFonts w:ascii="Times New Roman" w:hAnsi="Times New Roman" w:cs="Times New Roman"/>
                <w:i/>
                <w:sz w:val="14"/>
                <w:szCs w:val="14"/>
              </w:rPr>
            </w:pPr>
            <w:r w:rsidRPr="004D31AA">
              <w:rPr>
                <w:rFonts w:ascii="Berkeley-Medium" w:hAnsi="Berkeley-Medium" w:cs="Berkeley-Medium"/>
                <w:sz w:val="14"/>
                <w:szCs w:val="14"/>
              </w:rPr>
              <w:t>Patient Pain Questionnaire</w:t>
            </w:r>
          </w:p>
          <w:p w:rsidR="004B1491" w:rsidRPr="004D31AA" w:rsidRDefault="004D31AA" w:rsidP="001E1E3E">
            <w:pPr>
              <w:autoSpaceDE w:val="0"/>
              <w:autoSpaceDN w:val="0"/>
              <w:adjustRightInd w:val="0"/>
              <w:rPr>
                <w:rFonts w:ascii="Times New Roman" w:hAnsi="Times New Roman" w:cs="Times New Roman"/>
                <w:b/>
                <w:sz w:val="14"/>
                <w:szCs w:val="14"/>
              </w:rPr>
            </w:pPr>
            <w:r w:rsidRPr="004D31AA">
              <w:rPr>
                <w:rFonts w:ascii="Times New Roman" w:hAnsi="Times New Roman" w:cs="Times New Roman"/>
                <w:b/>
                <w:sz w:val="14"/>
                <w:szCs w:val="14"/>
              </w:rPr>
              <w:t>1 Not recommended:</w:t>
            </w:r>
          </w:p>
          <w:p w:rsidR="004D31AA" w:rsidRPr="004D31AA" w:rsidRDefault="004D31AA" w:rsidP="004D31AA">
            <w:pPr>
              <w:pStyle w:val="ListParagraph"/>
              <w:numPr>
                <w:ilvl w:val="0"/>
                <w:numId w:val="43"/>
              </w:numPr>
              <w:autoSpaceDE w:val="0"/>
              <w:autoSpaceDN w:val="0"/>
              <w:adjustRightInd w:val="0"/>
              <w:ind w:left="142" w:hanging="128"/>
              <w:rPr>
                <w:rFonts w:ascii="Times New Roman" w:hAnsi="Times New Roman" w:cs="Times New Roman"/>
                <w:b/>
                <w:sz w:val="14"/>
                <w:szCs w:val="14"/>
              </w:rPr>
            </w:pPr>
            <w:r w:rsidRPr="004D31AA">
              <w:rPr>
                <w:rFonts w:ascii="Berkeley-Medium" w:hAnsi="Berkeley-Medium" w:cs="Berkeley-Medium"/>
                <w:sz w:val="14"/>
                <w:szCs w:val="14"/>
              </w:rPr>
              <w:t>American Pain Society Patient Outcome Questionnaire</w:t>
            </w:r>
          </w:p>
          <w:p w:rsidR="004D31AA" w:rsidRPr="004D31AA" w:rsidRDefault="004D31AA" w:rsidP="004D31AA">
            <w:pPr>
              <w:pStyle w:val="ListParagraph"/>
              <w:numPr>
                <w:ilvl w:val="0"/>
                <w:numId w:val="43"/>
              </w:numPr>
              <w:autoSpaceDE w:val="0"/>
              <w:autoSpaceDN w:val="0"/>
              <w:adjustRightInd w:val="0"/>
              <w:ind w:left="142" w:hanging="128"/>
              <w:rPr>
                <w:rFonts w:ascii="Times New Roman" w:hAnsi="Times New Roman" w:cs="Times New Roman"/>
                <w:b/>
                <w:sz w:val="14"/>
                <w:szCs w:val="14"/>
              </w:rPr>
            </w:pPr>
            <w:r w:rsidRPr="004D31AA">
              <w:rPr>
                <w:rFonts w:ascii="Berkeley-Medium" w:hAnsi="Berkeley-Medium" w:cs="Berkeley-Medium"/>
                <w:sz w:val="14"/>
                <w:szCs w:val="14"/>
              </w:rPr>
              <w:t>Pain Quality Assessment Scale</w:t>
            </w:r>
          </w:p>
          <w:p w:rsidR="004D31AA" w:rsidRPr="004D31AA" w:rsidRDefault="004D31AA" w:rsidP="004D31AA">
            <w:pPr>
              <w:pStyle w:val="ListParagraph"/>
              <w:numPr>
                <w:ilvl w:val="0"/>
                <w:numId w:val="43"/>
              </w:numPr>
              <w:autoSpaceDE w:val="0"/>
              <w:autoSpaceDN w:val="0"/>
              <w:adjustRightInd w:val="0"/>
              <w:ind w:left="142" w:hanging="128"/>
              <w:rPr>
                <w:rFonts w:ascii="Times New Roman" w:hAnsi="Times New Roman" w:cs="Times New Roman"/>
                <w:b/>
                <w:sz w:val="14"/>
                <w:szCs w:val="14"/>
              </w:rPr>
            </w:pPr>
            <w:r w:rsidRPr="004D31AA">
              <w:rPr>
                <w:rFonts w:ascii="Berkeley-Medium" w:hAnsi="Berkeley-Medium" w:cs="Berkeley-Medium"/>
                <w:sz w:val="14"/>
                <w:szCs w:val="14"/>
              </w:rPr>
              <w:t>West Haven Yale Multidimensional Pain Inventory</w:t>
            </w:r>
          </w:p>
          <w:p w:rsidR="004D31AA" w:rsidRPr="004D31AA" w:rsidRDefault="004D31AA" w:rsidP="001E1E3E">
            <w:pPr>
              <w:autoSpaceDE w:val="0"/>
              <w:autoSpaceDN w:val="0"/>
              <w:adjustRightInd w:val="0"/>
              <w:rPr>
                <w:rFonts w:ascii="Times New Roman" w:hAnsi="Times New Roman" w:cs="Times New Roman"/>
                <w:b/>
                <w:sz w:val="14"/>
                <w:szCs w:val="14"/>
              </w:rPr>
            </w:pPr>
          </w:p>
        </w:tc>
        <w:tc>
          <w:tcPr>
            <w:tcW w:w="3186" w:type="dxa"/>
          </w:tcPr>
          <w:p w:rsidR="004B1491" w:rsidRPr="00EB56D2" w:rsidRDefault="00EB56D2" w:rsidP="00EB56D2">
            <w:pPr>
              <w:autoSpaceDE w:val="0"/>
              <w:autoSpaceDN w:val="0"/>
              <w:adjustRightInd w:val="0"/>
              <w:rPr>
                <w:rFonts w:ascii="Times New Roman" w:hAnsi="Times New Roman" w:cs="Times New Roman"/>
                <w:sz w:val="14"/>
                <w:szCs w:val="14"/>
              </w:rPr>
            </w:pPr>
            <w:r w:rsidRPr="00EB56D2">
              <w:rPr>
                <w:rFonts w:ascii="Times New Roman" w:hAnsi="Times New Roman" w:cs="Times New Roman"/>
                <w:sz w:val="14"/>
                <w:szCs w:val="14"/>
              </w:rPr>
              <w:t>“Researchers and clinicians are encouraged to review the Task Force recommendations, as well as each specific outcome measure, for more extensive information.”</w:t>
            </w:r>
          </w:p>
        </w:tc>
      </w:tr>
      <w:tr w:rsidR="00705962" w:rsidRPr="00DB254B" w:rsidTr="00F76EB9">
        <w:trPr>
          <w:trHeight w:val="3352"/>
        </w:trPr>
        <w:tc>
          <w:tcPr>
            <w:tcW w:w="1008" w:type="dxa"/>
          </w:tcPr>
          <w:p w:rsidR="00705962" w:rsidRPr="00D12DB2" w:rsidRDefault="00705962" w:rsidP="00BE5A74">
            <w:pPr>
              <w:rPr>
                <w:rFonts w:ascii="Times New Roman" w:hAnsi="Times New Roman" w:cs="Times New Roman"/>
                <w:sz w:val="14"/>
                <w:szCs w:val="14"/>
              </w:rPr>
            </w:pPr>
            <w:r w:rsidRPr="00D12DB2">
              <w:rPr>
                <w:rFonts w:ascii="Times New Roman" w:eastAsia="Times New Roman" w:hAnsi="Times New Roman" w:cs="Times New Roman"/>
                <w:sz w:val="14"/>
                <w:szCs w:val="14"/>
              </w:rPr>
              <w:t>Fisher, M, Davies, C, Lacy, H, Doherty, D.</w:t>
            </w:r>
            <w:r w:rsidRPr="00D12DB2">
              <w:rPr>
                <w:rFonts w:ascii="Times New Roman" w:eastAsia="Times New Roman" w:hAnsi="Times New Roman" w:cs="Times New Roman"/>
                <w:sz w:val="14"/>
                <w:szCs w:val="14"/>
                <w:vertAlign w:val="superscript"/>
              </w:rPr>
              <w:t>26</w:t>
            </w:r>
          </w:p>
        </w:tc>
        <w:tc>
          <w:tcPr>
            <w:tcW w:w="1422" w:type="dxa"/>
            <w:shd w:val="clear" w:color="auto" w:fill="D6E3BC" w:themeFill="accent3" w:themeFillTint="66"/>
            <w:vAlign w:val="center"/>
          </w:tcPr>
          <w:p w:rsidR="00705962" w:rsidRDefault="00705962" w:rsidP="00BE5A74">
            <w:pPr>
              <w:autoSpaceDE w:val="0"/>
              <w:autoSpaceDN w:val="0"/>
              <w:adjustRightInd w:val="0"/>
              <w:jc w:val="center"/>
              <w:rPr>
                <w:rFonts w:ascii="Times New Roman" w:hAnsi="Times New Roman" w:cs="Times New Roman"/>
                <w:b/>
                <w:bCs/>
                <w:sz w:val="16"/>
                <w:szCs w:val="16"/>
              </w:rPr>
            </w:pPr>
            <w:r>
              <w:rPr>
                <w:rFonts w:ascii="Times New Roman" w:hAnsi="Times New Roman" w:cs="Times New Roman"/>
                <w:b/>
                <w:bCs/>
                <w:sz w:val="16"/>
                <w:szCs w:val="16"/>
              </w:rPr>
              <w:t>MEASURES OF CANCER-RELATED FATIGUE</w:t>
            </w:r>
          </w:p>
        </w:tc>
        <w:tc>
          <w:tcPr>
            <w:tcW w:w="3528" w:type="dxa"/>
          </w:tcPr>
          <w:p w:rsidR="00705962" w:rsidRPr="008C1841" w:rsidRDefault="00705962" w:rsidP="00246852">
            <w:pPr>
              <w:rPr>
                <w:rFonts w:ascii="Times New Roman" w:hAnsi="Times New Roman" w:cs="Times New Roman"/>
                <w:b/>
                <w:sz w:val="14"/>
                <w:szCs w:val="14"/>
              </w:rPr>
            </w:pPr>
            <w:r w:rsidRPr="008C1841">
              <w:rPr>
                <w:rFonts w:ascii="Times New Roman" w:hAnsi="Times New Roman" w:cs="Times New Roman"/>
                <w:b/>
                <w:sz w:val="14"/>
                <w:szCs w:val="14"/>
              </w:rPr>
              <w:t xml:space="preserve">Type: </w:t>
            </w:r>
            <w:r w:rsidRPr="008C1841">
              <w:rPr>
                <w:rFonts w:ascii="Times New Roman" w:hAnsi="Times New Roman" w:cs="Times New Roman"/>
                <w:sz w:val="14"/>
                <w:szCs w:val="14"/>
              </w:rPr>
              <w:t>Systematic Review</w:t>
            </w:r>
          </w:p>
          <w:p w:rsidR="00705962" w:rsidRPr="008C1841" w:rsidRDefault="00705962" w:rsidP="00246852">
            <w:pPr>
              <w:rPr>
                <w:rFonts w:ascii="Times New Roman" w:hAnsi="Times New Roman" w:cs="Times New Roman"/>
                <w:b/>
                <w:sz w:val="14"/>
                <w:szCs w:val="14"/>
              </w:rPr>
            </w:pPr>
            <w:r w:rsidRPr="008C1841">
              <w:rPr>
                <w:rFonts w:ascii="Times New Roman" w:hAnsi="Times New Roman" w:cs="Times New Roman"/>
                <w:b/>
                <w:sz w:val="14"/>
                <w:szCs w:val="14"/>
              </w:rPr>
              <w:t>Search Method: Google Scholar, PubMed/</w:t>
            </w:r>
            <w:r w:rsidRPr="008C1841">
              <w:rPr>
                <w:rFonts w:ascii="Times New Roman" w:hAnsi="Times New Roman" w:cs="Times New Roman"/>
                <w:sz w:val="14"/>
                <w:szCs w:val="14"/>
              </w:rPr>
              <w:t xml:space="preserve">MEDLINE, CINAHL, EMBASE and </w:t>
            </w:r>
            <w:proofErr w:type="spellStart"/>
            <w:r w:rsidRPr="008C1841">
              <w:rPr>
                <w:rFonts w:ascii="Times New Roman" w:hAnsi="Times New Roman" w:cs="Times New Roman"/>
                <w:sz w:val="14"/>
                <w:szCs w:val="14"/>
              </w:rPr>
              <w:t>PEDro</w:t>
            </w:r>
            <w:proofErr w:type="spellEnd"/>
          </w:p>
          <w:p w:rsidR="00705962" w:rsidRPr="00C25C00" w:rsidRDefault="00705962" w:rsidP="00246852">
            <w:pPr>
              <w:rPr>
                <w:rFonts w:ascii="Times New Roman" w:hAnsi="Times New Roman" w:cs="Times New Roman"/>
                <w:sz w:val="14"/>
                <w:szCs w:val="14"/>
              </w:rPr>
            </w:pPr>
            <w:r w:rsidRPr="00C25C00">
              <w:rPr>
                <w:rFonts w:ascii="Times New Roman" w:hAnsi="Times New Roman" w:cs="Times New Roman"/>
                <w:b/>
                <w:sz w:val="14"/>
                <w:szCs w:val="14"/>
              </w:rPr>
              <w:t xml:space="preserve">Studies: </w:t>
            </w:r>
            <w:r w:rsidRPr="00C25C00">
              <w:rPr>
                <w:rFonts w:ascii="Times New Roman" w:hAnsi="Times New Roman" w:cs="Times New Roman"/>
                <w:sz w:val="14"/>
                <w:szCs w:val="14"/>
              </w:rPr>
              <w:t>626 identified, 136 reviewed</w:t>
            </w:r>
          </w:p>
          <w:p w:rsidR="00705962" w:rsidRPr="00C25C00" w:rsidRDefault="00705962" w:rsidP="00246852">
            <w:pPr>
              <w:rPr>
                <w:rFonts w:ascii="Times New Roman" w:hAnsi="Times New Roman" w:cs="Times New Roman"/>
                <w:b/>
                <w:sz w:val="14"/>
                <w:szCs w:val="14"/>
              </w:rPr>
            </w:pPr>
            <w:r w:rsidRPr="00C25C00">
              <w:rPr>
                <w:rFonts w:ascii="Times New Roman" w:hAnsi="Times New Roman" w:cs="Times New Roman"/>
                <w:b/>
                <w:sz w:val="14"/>
                <w:szCs w:val="14"/>
              </w:rPr>
              <w:t>Criteria:</w:t>
            </w:r>
          </w:p>
          <w:p w:rsidR="00705962" w:rsidRPr="00C25C00" w:rsidRDefault="00705962" w:rsidP="00C25C00">
            <w:pPr>
              <w:pStyle w:val="ListParagraph"/>
              <w:numPr>
                <w:ilvl w:val="0"/>
                <w:numId w:val="33"/>
              </w:numPr>
              <w:ind w:left="250" w:hanging="270"/>
              <w:rPr>
                <w:rFonts w:ascii="Times New Roman" w:hAnsi="Times New Roman" w:cs="Times New Roman"/>
                <w:b/>
                <w:sz w:val="14"/>
                <w:szCs w:val="14"/>
              </w:rPr>
            </w:pPr>
            <w:r w:rsidRPr="00C25C00">
              <w:rPr>
                <w:rFonts w:ascii="Times New Roman" w:hAnsi="Times New Roman" w:cs="Times New Roman"/>
                <w:sz w:val="14"/>
                <w:szCs w:val="14"/>
              </w:rPr>
              <w:t>Published in English</w:t>
            </w:r>
          </w:p>
          <w:p w:rsidR="00705962" w:rsidRPr="00C25C00" w:rsidRDefault="00705962" w:rsidP="00C25C00">
            <w:pPr>
              <w:pStyle w:val="ListParagraph"/>
              <w:numPr>
                <w:ilvl w:val="0"/>
                <w:numId w:val="33"/>
              </w:numPr>
              <w:ind w:left="250" w:hanging="270"/>
              <w:rPr>
                <w:rFonts w:ascii="Times New Roman" w:hAnsi="Times New Roman" w:cs="Times New Roman"/>
                <w:b/>
                <w:sz w:val="14"/>
                <w:szCs w:val="14"/>
              </w:rPr>
            </w:pPr>
            <w:r w:rsidRPr="00C25C00">
              <w:rPr>
                <w:rFonts w:ascii="Times New Roman" w:hAnsi="Times New Roman" w:cs="Times New Roman"/>
                <w:sz w:val="14"/>
                <w:szCs w:val="14"/>
              </w:rPr>
              <w:t>Described tools used to screen for or assess CRF</w:t>
            </w:r>
          </w:p>
          <w:p w:rsidR="00705962" w:rsidRPr="00C25C00" w:rsidRDefault="00705962" w:rsidP="00C25C00">
            <w:pPr>
              <w:pStyle w:val="ListParagraph"/>
              <w:numPr>
                <w:ilvl w:val="0"/>
                <w:numId w:val="33"/>
              </w:numPr>
              <w:ind w:left="250" w:hanging="270"/>
              <w:rPr>
                <w:rFonts w:ascii="Times New Roman" w:hAnsi="Times New Roman" w:cs="Times New Roman"/>
                <w:b/>
                <w:sz w:val="14"/>
                <w:szCs w:val="14"/>
              </w:rPr>
            </w:pPr>
            <w:r w:rsidRPr="00C25C00">
              <w:rPr>
                <w:rFonts w:ascii="Times New Roman" w:hAnsi="Times New Roman" w:cs="Times New Roman"/>
                <w:sz w:val="14"/>
                <w:szCs w:val="14"/>
              </w:rPr>
              <w:t>Reported psychometric properties of the tools used to screen or assess CRF</w:t>
            </w:r>
          </w:p>
          <w:p w:rsidR="00705962" w:rsidRPr="00C25C00" w:rsidRDefault="00705962" w:rsidP="00C25C00">
            <w:pPr>
              <w:pStyle w:val="ListParagraph"/>
              <w:numPr>
                <w:ilvl w:val="0"/>
                <w:numId w:val="33"/>
              </w:numPr>
              <w:ind w:left="250" w:hanging="270"/>
              <w:rPr>
                <w:rFonts w:ascii="Times New Roman" w:hAnsi="Times New Roman" w:cs="Times New Roman"/>
                <w:b/>
                <w:sz w:val="14"/>
                <w:szCs w:val="14"/>
              </w:rPr>
            </w:pPr>
            <w:r>
              <w:rPr>
                <w:rFonts w:ascii="Times New Roman" w:hAnsi="Times New Roman" w:cs="Times New Roman"/>
                <w:sz w:val="14"/>
                <w:szCs w:val="14"/>
              </w:rPr>
              <w:t>P</w:t>
            </w:r>
            <w:r w:rsidRPr="00C25C00">
              <w:rPr>
                <w:rFonts w:ascii="Times New Roman" w:hAnsi="Times New Roman" w:cs="Times New Roman"/>
                <w:sz w:val="14"/>
                <w:szCs w:val="14"/>
              </w:rPr>
              <w:t>resented clinically feasible methods for the screening and assessment of CRF</w:t>
            </w:r>
          </w:p>
          <w:p w:rsidR="00705962" w:rsidRPr="00C25C00" w:rsidRDefault="00705962" w:rsidP="00C25C00">
            <w:pPr>
              <w:pStyle w:val="ListParagraph"/>
              <w:numPr>
                <w:ilvl w:val="0"/>
                <w:numId w:val="33"/>
              </w:numPr>
              <w:ind w:left="250" w:hanging="270"/>
              <w:rPr>
                <w:rFonts w:ascii="Times New Roman" w:hAnsi="Times New Roman" w:cs="Times New Roman"/>
                <w:b/>
                <w:sz w:val="14"/>
                <w:szCs w:val="14"/>
              </w:rPr>
            </w:pPr>
            <w:r>
              <w:rPr>
                <w:rFonts w:ascii="Times New Roman" w:hAnsi="Times New Roman" w:cs="Times New Roman"/>
                <w:sz w:val="14"/>
                <w:szCs w:val="14"/>
              </w:rPr>
              <w:t>I</w:t>
            </w:r>
            <w:r w:rsidRPr="00C25C00">
              <w:rPr>
                <w:rFonts w:ascii="Times New Roman" w:hAnsi="Times New Roman" w:cs="Times New Roman"/>
                <w:sz w:val="14"/>
                <w:szCs w:val="14"/>
              </w:rPr>
              <w:t>ncluded the adult population (</w:t>
            </w:r>
            <w:r w:rsidRPr="00C25C00">
              <w:rPr>
                <w:rFonts w:ascii="Times New Roman" w:eastAsia="MTSY" w:hAnsi="Times New Roman" w:cs="Times New Roman"/>
                <w:sz w:val="14"/>
                <w:szCs w:val="14"/>
              </w:rPr>
              <w:t>≥</w:t>
            </w:r>
            <w:r w:rsidRPr="00C25C00">
              <w:rPr>
                <w:rFonts w:ascii="Times New Roman" w:hAnsi="Times New Roman" w:cs="Times New Roman"/>
                <w:sz w:val="14"/>
                <w:szCs w:val="14"/>
              </w:rPr>
              <w:t>18 years)</w:t>
            </w:r>
          </w:p>
          <w:p w:rsidR="00705962" w:rsidRPr="00C25C00" w:rsidRDefault="00705962" w:rsidP="00C25C00">
            <w:pPr>
              <w:pStyle w:val="ListParagraph"/>
              <w:numPr>
                <w:ilvl w:val="0"/>
                <w:numId w:val="33"/>
              </w:numPr>
              <w:ind w:left="250" w:hanging="270"/>
              <w:rPr>
                <w:rFonts w:ascii="Times New Roman" w:hAnsi="Times New Roman" w:cs="Times New Roman"/>
                <w:b/>
                <w:sz w:val="14"/>
                <w:szCs w:val="14"/>
              </w:rPr>
            </w:pPr>
            <w:r w:rsidRPr="00C25C00">
              <w:rPr>
                <w:rFonts w:ascii="Times New Roman" w:hAnsi="Times New Roman" w:cs="Times New Roman"/>
                <w:sz w:val="14"/>
                <w:szCs w:val="14"/>
              </w:rPr>
              <w:t>Published between Jan1, 1997</w:t>
            </w:r>
            <w:r>
              <w:rPr>
                <w:rFonts w:ascii="Times New Roman" w:hAnsi="Times New Roman" w:cs="Times New Roman"/>
                <w:sz w:val="14"/>
                <w:szCs w:val="14"/>
              </w:rPr>
              <w:t xml:space="preserve"> – Aug 2017</w:t>
            </w:r>
          </w:p>
          <w:p w:rsidR="00705962" w:rsidRDefault="00705962" w:rsidP="00246852">
            <w:pPr>
              <w:rPr>
                <w:rFonts w:ascii="Times New Roman" w:hAnsi="Times New Roman" w:cs="Times New Roman"/>
                <w:b/>
                <w:sz w:val="14"/>
                <w:szCs w:val="14"/>
              </w:rPr>
            </w:pPr>
          </w:p>
        </w:tc>
        <w:tc>
          <w:tcPr>
            <w:tcW w:w="2772" w:type="dxa"/>
          </w:tcPr>
          <w:p w:rsidR="00705962" w:rsidRDefault="00705962" w:rsidP="00C25C00">
            <w:pPr>
              <w:autoSpaceDE w:val="0"/>
              <w:autoSpaceDN w:val="0"/>
              <w:adjustRightInd w:val="0"/>
              <w:rPr>
                <w:rFonts w:ascii="Times New Roman" w:hAnsi="Times New Roman" w:cs="Times New Roman"/>
                <w:sz w:val="14"/>
                <w:szCs w:val="14"/>
              </w:rPr>
            </w:pPr>
            <w:r w:rsidRPr="00C25C00">
              <w:rPr>
                <w:rFonts w:ascii="Times New Roman" w:hAnsi="Times New Roman" w:cs="Times New Roman"/>
                <w:b/>
                <w:sz w:val="14"/>
                <w:szCs w:val="14"/>
              </w:rPr>
              <w:t>Findings:</w:t>
            </w:r>
            <w:r w:rsidRPr="00C25C00">
              <w:rPr>
                <w:rFonts w:ascii="Times New Roman" w:hAnsi="Times New Roman" w:cs="Times New Roman"/>
                <w:sz w:val="14"/>
                <w:szCs w:val="14"/>
              </w:rPr>
              <w:t xml:space="preserve"> Recommendations were made for 14 questionnaires: five unidimensional and nine multidimensional questionnaires are recommended by the Oncology EDGE Task Force.</w:t>
            </w:r>
            <w:r w:rsidR="00F76EB9">
              <w:rPr>
                <w:rFonts w:ascii="Times New Roman" w:hAnsi="Times New Roman" w:cs="Times New Roman"/>
                <w:sz w:val="14"/>
                <w:szCs w:val="14"/>
              </w:rPr>
              <w:br/>
            </w:r>
          </w:p>
          <w:p w:rsidR="00705962" w:rsidRPr="00C25C00" w:rsidRDefault="00705962" w:rsidP="00C25C00">
            <w:pPr>
              <w:autoSpaceDE w:val="0"/>
              <w:autoSpaceDN w:val="0"/>
              <w:adjustRightInd w:val="0"/>
              <w:rPr>
                <w:rFonts w:ascii="Times New Roman" w:hAnsi="Times New Roman" w:cs="Times New Roman"/>
                <w:b/>
                <w:sz w:val="14"/>
                <w:szCs w:val="14"/>
              </w:rPr>
            </w:pPr>
            <w:r w:rsidRPr="00C25C00">
              <w:rPr>
                <w:rFonts w:ascii="Times New Roman" w:hAnsi="Times New Roman" w:cs="Times New Roman"/>
                <w:b/>
                <w:sz w:val="14"/>
                <w:szCs w:val="14"/>
              </w:rPr>
              <w:t>Ratings:</w:t>
            </w:r>
            <w:r>
              <w:rPr>
                <w:rFonts w:ascii="Times New Roman" w:hAnsi="Times New Roman" w:cs="Times New Roman"/>
                <w:b/>
                <w:sz w:val="14"/>
                <w:szCs w:val="14"/>
              </w:rPr>
              <w:t xml:space="preserve"> Unidimensional Questionnaires</w:t>
            </w:r>
          </w:p>
          <w:p w:rsidR="00705962" w:rsidRPr="004D31AA" w:rsidRDefault="00705962" w:rsidP="00C25C00">
            <w:pPr>
              <w:autoSpaceDE w:val="0"/>
              <w:autoSpaceDN w:val="0"/>
              <w:adjustRightInd w:val="0"/>
              <w:rPr>
                <w:rFonts w:ascii="Times New Roman" w:hAnsi="Times New Roman" w:cs="Times New Roman"/>
                <w:b/>
                <w:sz w:val="14"/>
                <w:szCs w:val="14"/>
              </w:rPr>
            </w:pPr>
            <w:r w:rsidRPr="004D31AA">
              <w:rPr>
                <w:rFonts w:ascii="Times New Roman" w:hAnsi="Times New Roman" w:cs="Times New Roman"/>
                <w:b/>
                <w:sz w:val="14"/>
                <w:szCs w:val="14"/>
              </w:rPr>
              <w:t xml:space="preserve">4 Highly Recommended: </w:t>
            </w:r>
          </w:p>
          <w:p w:rsidR="00705962" w:rsidRDefault="00705962" w:rsidP="00C25C00">
            <w:pPr>
              <w:pStyle w:val="ListParagraph"/>
              <w:numPr>
                <w:ilvl w:val="0"/>
                <w:numId w:val="44"/>
              </w:numPr>
              <w:autoSpaceDE w:val="0"/>
              <w:autoSpaceDN w:val="0"/>
              <w:adjustRightInd w:val="0"/>
              <w:ind w:left="232" w:hanging="180"/>
              <w:rPr>
                <w:rFonts w:ascii="Times New Roman" w:hAnsi="Times New Roman" w:cs="Times New Roman"/>
                <w:sz w:val="14"/>
                <w:szCs w:val="14"/>
              </w:rPr>
            </w:pPr>
            <w:r w:rsidRPr="00C25C00">
              <w:rPr>
                <w:rFonts w:ascii="Times New Roman" w:hAnsi="Times New Roman" w:cs="Times New Roman"/>
                <w:sz w:val="14"/>
                <w:szCs w:val="14"/>
              </w:rPr>
              <w:t>Modified Brief Fatigue Inventory (</w:t>
            </w:r>
            <w:proofErr w:type="spellStart"/>
            <w:r w:rsidRPr="00C25C00">
              <w:rPr>
                <w:rFonts w:ascii="Times New Roman" w:hAnsi="Times New Roman" w:cs="Times New Roman"/>
                <w:sz w:val="14"/>
                <w:szCs w:val="14"/>
              </w:rPr>
              <w:t>mBFI</w:t>
            </w:r>
            <w:proofErr w:type="spellEnd"/>
            <w:r w:rsidRPr="00C25C00">
              <w:rPr>
                <w:rFonts w:ascii="Times New Roman" w:hAnsi="Times New Roman" w:cs="Times New Roman"/>
                <w:sz w:val="14"/>
                <w:szCs w:val="14"/>
              </w:rPr>
              <w:t>)</w:t>
            </w:r>
          </w:p>
          <w:p w:rsidR="00705962" w:rsidRDefault="00705962" w:rsidP="00C25C00">
            <w:pPr>
              <w:pStyle w:val="ListParagraph"/>
              <w:numPr>
                <w:ilvl w:val="0"/>
                <w:numId w:val="44"/>
              </w:numPr>
              <w:autoSpaceDE w:val="0"/>
              <w:autoSpaceDN w:val="0"/>
              <w:adjustRightInd w:val="0"/>
              <w:ind w:left="232" w:hanging="180"/>
              <w:rPr>
                <w:rFonts w:ascii="Times New Roman" w:hAnsi="Times New Roman" w:cs="Times New Roman"/>
                <w:sz w:val="14"/>
                <w:szCs w:val="14"/>
              </w:rPr>
            </w:pPr>
            <w:r w:rsidRPr="00C25C00">
              <w:rPr>
                <w:rFonts w:ascii="Times New Roman" w:hAnsi="Times New Roman" w:cs="Times New Roman"/>
                <w:sz w:val="14"/>
                <w:szCs w:val="14"/>
              </w:rPr>
              <w:t>Cancer-Related Fatigue Distress Scale</w:t>
            </w:r>
          </w:p>
          <w:p w:rsidR="00F76EB9" w:rsidRPr="00C25C00" w:rsidRDefault="00F76EB9" w:rsidP="00F76EB9">
            <w:pPr>
              <w:pStyle w:val="ListParagraph"/>
              <w:numPr>
                <w:ilvl w:val="0"/>
                <w:numId w:val="44"/>
              </w:numPr>
              <w:autoSpaceDE w:val="0"/>
              <w:autoSpaceDN w:val="0"/>
              <w:adjustRightInd w:val="0"/>
              <w:ind w:left="232" w:hanging="180"/>
              <w:rPr>
                <w:rFonts w:ascii="Times New Roman" w:hAnsi="Times New Roman" w:cs="Times New Roman"/>
                <w:sz w:val="14"/>
                <w:szCs w:val="14"/>
              </w:rPr>
            </w:pPr>
            <w:r w:rsidRPr="00C25C00">
              <w:rPr>
                <w:rFonts w:ascii="Times New Roman" w:hAnsi="Times New Roman" w:cs="Times New Roman"/>
                <w:sz w:val="14"/>
                <w:szCs w:val="14"/>
              </w:rPr>
              <w:t>10-point</w:t>
            </w:r>
            <w:r>
              <w:rPr>
                <w:rFonts w:ascii="Times New Roman" w:hAnsi="Times New Roman" w:cs="Times New Roman"/>
                <w:sz w:val="14"/>
                <w:szCs w:val="14"/>
              </w:rPr>
              <w:t xml:space="preserve"> Rating Scale for Fatigue</w:t>
            </w:r>
          </w:p>
          <w:p w:rsidR="00F76EB9" w:rsidRPr="00472963" w:rsidRDefault="00F76EB9" w:rsidP="00F76EB9">
            <w:pPr>
              <w:autoSpaceDE w:val="0"/>
              <w:autoSpaceDN w:val="0"/>
              <w:adjustRightInd w:val="0"/>
              <w:rPr>
                <w:rFonts w:ascii="Times New Roman" w:hAnsi="Times New Roman" w:cs="Times New Roman"/>
                <w:b/>
                <w:sz w:val="14"/>
                <w:szCs w:val="14"/>
              </w:rPr>
            </w:pPr>
            <w:r>
              <w:rPr>
                <w:rFonts w:ascii="Times New Roman" w:hAnsi="Times New Roman" w:cs="Times New Roman"/>
                <w:b/>
                <w:sz w:val="14"/>
                <w:szCs w:val="14"/>
              </w:rPr>
              <w:t xml:space="preserve">3 </w:t>
            </w:r>
            <w:r w:rsidRPr="00472963">
              <w:rPr>
                <w:rFonts w:ascii="Times New Roman" w:hAnsi="Times New Roman" w:cs="Times New Roman"/>
                <w:b/>
                <w:sz w:val="14"/>
                <w:szCs w:val="14"/>
              </w:rPr>
              <w:t>Recommended:</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472963">
              <w:rPr>
                <w:rFonts w:ascii="Times New Roman" w:hAnsi="Times New Roman" w:cs="Times New Roman"/>
                <w:sz w:val="14"/>
                <w:szCs w:val="14"/>
              </w:rPr>
              <w:t>MD Anderson Symptom Inventory</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472963">
              <w:rPr>
                <w:rFonts w:ascii="Times New Roman" w:hAnsi="Times New Roman" w:cs="Times New Roman"/>
                <w:sz w:val="14"/>
                <w:szCs w:val="14"/>
              </w:rPr>
              <w:t>Wu Cancer Fatigue Scale</w:t>
            </w:r>
          </w:p>
          <w:p w:rsidR="00F76EB9" w:rsidRDefault="00F76EB9" w:rsidP="00F76EB9">
            <w:pPr>
              <w:autoSpaceDE w:val="0"/>
              <w:autoSpaceDN w:val="0"/>
              <w:adjustRightInd w:val="0"/>
              <w:rPr>
                <w:rFonts w:ascii="Times New Roman" w:hAnsi="Times New Roman" w:cs="Times New Roman"/>
                <w:sz w:val="14"/>
                <w:szCs w:val="14"/>
              </w:rPr>
            </w:pPr>
          </w:p>
          <w:p w:rsidR="00F76EB9" w:rsidRPr="00F76EB9" w:rsidRDefault="00F76EB9" w:rsidP="00F76EB9">
            <w:pPr>
              <w:autoSpaceDE w:val="0"/>
              <w:autoSpaceDN w:val="0"/>
              <w:adjustRightInd w:val="0"/>
              <w:rPr>
                <w:rFonts w:ascii="Times New Roman" w:hAnsi="Times New Roman" w:cs="Times New Roman"/>
                <w:b/>
                <w:sz w:val="14"/>
                <w:szCs w:val="14"/>
              </w:rPr>
            </w:pPr>
            <w:r w:rsidRPr="00F76EB9">
              <w:rPr>
                <w:rFonts w:ascii="Times New Roman" w:hAnsi="Times New Roman" w:cs="Times New Roman"/>
                <w:b/>
                <w:sz w:val="14"/>
                <w:szCs w:val="14"/>
              </w:rPr>
              <w:t>Ratings: Multidimensional Questionnaires</w:t>
            </w:r>
          </w:p>
          <w:p w:rsidR="00F76EB9" w:rsidRPr="00F76EB9" w:rsidRDefault="00F76EB9" w:rsidP="00F76EB9">
            <w:pPr>
              <w:autoSpaceDE w:val="0"/>
              <w:autoSpaceDN w:val="0"/>
              <w:adjustRightInd w:val="0"/>
              <w:rPr>
                <w:rFonts w:ascii="Times New Roman" w:hAnsi="Times New Roman" w:cs="Times New Roman"/>
                <w:b/>
                <w:sz w:val="14"/>
                <w:szCs w:val="14"/>
              </w:rPr>
            </w:pPr>
            <w:r w:rsidRPr="00F76EB9">
              <w:rPr>
                <w:rFonts w:ascii="Times New Roman" w:hAnsi="Times New Roman" w:cs="Times New Roman"/>
                <w:b/>
                <w:sz w:val="14"/>
                <w:szCs w:val="14"/>
              </w:rPr>
              <w:t xml:space="preserve">4 Highly Recommended: </w:t>
            </w:r>
          </w:p>
          <w:p w:rsidR="00F76EB9" w:rsidRPr="00F76EB9" w:rsidRDefault="00F76EB9" w:rsidP="00F76EB9">
            <w:pPr>
              <w:pStyle w:val="ListParagraph"/>
              <w:numPr>
                <w:ilvl w:val="0"/>
                <w:numId w:val="47"/>
              </w:numPr>
              <w:autoSpaceDE w:val="0"/>
              <w:autoSpaceDN w:val="0"/>
              <w:adjustRightInd w:val="0"/>
              <w:ind w:left="189" w:hanging="180"/>
              <w:rPr>
                <w:rFonts w:ascii="Times New Roman" w:hAnsi="Times New Roman" w:cs="Times New Roman"/>
                <w:b/>
                <w:sz w:val="14"/>
                <w:szCs w:val="14"/>
              </w:rPr>
            </w:pPr>
            <w:r w:rsidRPr="00F76EB9">
              <w:rPr>
                <w:rFonts w:ascii="Times New Roman" w:hAnsi="Times New Roman" w:cs="Times New Roman"/>
                <w:sz w:val="14"/>
                <w:szCs w:val="14"/>
              </w:rPr>
              <w:t>Multidimensional Fatigue Symptom Inventory</w:t>
            </w:r>
          </w:p>
          <w:p w:rsidR="00F76EB9" w:rsidRPr="00F76EB9" w:rsidRDefault="00F76EB9" w:rsidP="00F76EB9">
            <w:pPr>
              <w:autoSpaceDE w:val="0"/>
              <w:autoSpaceDN w:val="0"/>
              <w:adjustRightInd w:val="0"/>
              <w:ind w:left="189" w:hanging="180"/>
              <w:rPr>
                <w:rFonts w:ascii="Times New Roman" w:hAnsi="Times New Roman" w:cs="Times New Roman"/>
                <w:b/>
                <w:sz w:val="14"/>
                <w:szCs w:val="14"/>
              </w:rPr>
            </w:pPr>
          </w:p>
          <w:p w:rsidR="00F76EB9" w:rsidRPr="00F76EB9" w:rsidRDefault="00F76EB9" w:rsidP="00F76EB9">
            <w:pPr>
              <w:autoSpaceDE w:val="0"/>
              <w:autoSpaceDN w:val="0"/>
              <w:adjustRightInd w:val="0"/>
              <w:rPr>
                <w:rFonts w:ascii="Times New Roman" w:hAnsi="Times New Roman" w:cs="Times New Roman"/>
                <w:b/>
                <w:sz w:val="14"/>
                <w:szCs w:val="14"/>
              </w:rPr>
            </w:pPr>
            <w:r w:rsidRPr="00F76EB9">
              <w:rPr>
                <w:rFonts w:ascii="Times New Roman" w:hAnsi="Times New Roman" w:cs="Times New Roman"/>
                <w:b/>
                <w:sz w:val="14"/>
                <w:szCs w:val="14"/>
              </w:rPr>
              <w:t>3 Recommended:</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Bidimensional Fatigue Scale</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Cancer Fatigue Scale</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Fatigue</w:t>
            </w:r>
            <w:r>
              <w:rPr>
                <w:rFonts w:ascii="Times New Roman" w:hAnsi="Times New Roman" w:cs="Times New Roman"/>
                <w:sz w:val="14"/>
                <w:szCs w:val="14"/>
              </w:rPr>
              <w:t xml:space="preserve"> </w:t>
            </w:r>
            <w:r w:rsidRPr="00F76EB9">
              <w:rPr>
                <w:rFonts w:ascii="Times New Roman" w:hAnsi="Times New Roman" w:cs="Times New Roman"/>
                <w:sz w:val="14"/>
                <w:szCs w:val="14"/>
              </w:rPr>
              <w:t>Symptoms Inventory</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Multidimensional Fatigue Inventory</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Piper/Quick Piper</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Profile of Mood States</w:t>
            </w:r>
          </w:p>
          <w:p w:rsid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Patient Reported</w:t>
            </w:r>
            <w:r>
              <w:rPr>
                <w:rFonts w:ascii="Times New Roman" w:hAnsi="Times New Roman" w:cs="Times New Roman"/>
                <w:sz w:val="14"/>
                <w:szCs w:val="14"/>
              </w:rPr>
              <w:t xml:space="preserve"> </w:t>
            </w:r>
            <w:r w:rsidRPr="00F76EB9">
              <w:rPr>
                <w:rFonts w:ascii="Times New Roman" w:hAnsi="Times New Roman" w:cs="Times New Roman"/>
                <w:sz w:val="14"/>
                <w:szCs w:val="14"/>
              </w:rPr>
              <w:t>Outcome Measure Information System (PROMIS)</w:t>
            </w:r>
            <w:r>
              <w:rPr>
                <w:rFonts w:ascii="Times New Roman" w:hAnsi="Times New Roman" w:cs="Times New Roman"/>
                <w:sz w:val="14"/>
                <w:szCs w:val="14"/>
              </w:rPr>
              <w:t xml:space="preserve"> </w:t>
            </w:r>
            <w:r w:rsidRPr="00F76EB9">
              <w:rPr>
                <w:rFonts w:ascii="Times New Roman" w:hAnsi="Times New Roman" w:cs="Times New Roman"/>
                <w:sz w:val="14"/>
                <w:szCs w:val="14"/>
              </w:rPr>
              <w:t>Cancer Fatigue Short Form</w:t>
            </w:r>
          </w:p>
          <w:p w:rsidR="00F76EB9" w:rsidRPr="00F76EB9" w:rsidRDefault="00F76EB9" w:rsidP="00F76EB9">
            <w:pPr>
              <w:pStyle w:val="ListParagraph"/>
              <w:numPr>
                <w:ilvl w:val="0"/>
                <w:numId w:val="45"/>
              </w:numPr>
              <w:autoSpaceDE w:val="0"/>
              <w:autoSpaceDN w:val="0"/>
              <w:adjustRightInd w:val="0"/>
              <w:ind w:left="232" w:hanging="180"/>
              <w:rPr>
                <w:rFonts w:ascii="Times New Roman" w:hAnsi="Times New Roman" w:cs="Times New Roman"/>
                <w:sz w:val="14"/>
                <w:szCs w:val="14"/>
              </w:rPr>
            </w:pPr>
            <w:r w:rsidRPr="00F76EB9">
              <w:rPr>
                <w:rFonts w:ascii="Times New Roman" w:hAnsi="Times New Roman" w:cs="Times New Roman"/>
                <w:sz w:val="14"/>
                <w:szCs w:val="14"/>
              </w:rPr>
              <w:t>Schwartz Cancer Fatigue Scale</w:t>
            </w:r>
          </w:p>
          <w:p w:rsidR="00F76EB9" w:rsidRPr="00F76EB9" w:rsidRDefault="00F76EB9" w:rsidP="00F76EB9">
            <w:pPr>
              <w:autoSpaceDE w:val="0"/>
              <w:autoSpaceDN w:val="0"/>
              <w:adjustRightInd w:val="0"/>
              <w:rPr>
                <w:rFonts w:ascii="Times New Roman" w:hAnsi="Times New Roman" w:cs="Times New Roman"/>
                <w:sz w:val="14"/>
                <w:szCs w:val="14"/>
              </w:rPr>
            </w:pPr>
          </w:p>
        </w:tc>
        <w:tc>
          <w:tcPr>
            <w:tcW w:w="2358" w:type="dxa"/>
          </w:tcPr>
          <w:p w:rsidR="00705962" w:rsidRDefault="00F76EB9" w:rsidP="00F76EB9">
            <w:pPr>
              <w:autoSpaceDE w:val="0"/>
              <w:autoSpaceDN w:val="0"/>
              <w:adjustRightInd w:val="0"/>
              <w:rPr>
                <w:rFonts w:ascii="Times New Roman" w:hAnsi="Times New Roman" w:cs="Times New Roman"/>
                <w:b/>
                <w:sz w:val="14"/>
                <w:szCs w:val="14"/>
              </w:rPr>
            </w:pPr>
            <w:r w:rsidRPr="004D31AA">
              <w:rPr>
                <w:rFonts w:ascii="Times New Roman" w:hAnsi="Times New Roman" w:cs="Times New Roman"/>
                <w:b/>
                <w:sz w:val="14"/>
                <w:szCs w:val="14"/>
              </w:rPr>
              <w:t>2 Recommended as reasonable to use</w:t>
            </w:r>
            <w:r>
              <w:rPr>
                <w:rFonts w:ascii="Times New Roman" w:hAnsi="Times New Roman" w:cs="Times New Roman"/>
                <w:b/>
                <w:sz w:val="14"/>
                <w:szCs w:val="14"/>
              </w:rPr>
              <w:t>:</w:t>
            </w:r>
          </w:p>
          <w:p w:rsidR="00E55D0B" w:rsidRPr="002B60E4" w:rsidRDefault="00E55D0B" w:rsidP="00E55D0B">
            <w:pPr>
              <w:pStyle w:val="ListParagraph"/>
              <w:numPr>
                <w:ilvl w:val="0"/>
                <w:numId w:val="49"/>
              </w:numPr>
              <w:autoSpaceDE w:val="0"/>
              <w:autoSpaceDN w:val="0"/>
              <w:adjustRightInd w:val="0"/>
              <w:ind w:left="163" w:hanging="163"/>
              <w:rPr>
                <w:rFonts w:ascii="Times New Roman" w:hAnsi="Times New Roman" w:cs="Times New Roman"/>
                <w:sz w:val="14"/>
                <w:szCs w:val="14"/>
              </w:rPr>
            </w:pPr>
            <w:r w:rsidRPr="002B60E4">
              <w:rPr>
                <w:rFonts w:ascii="Times New Roman" w:hAnsi="Times New Roman" w:cs="Times New Roman"/>
                <w:sz w:val="14"/>
                <w:szCs w:val="14"/>
              </w:rPr>
              <w:t>Four-Item Fatigue Scale</w:t>
            </w:r>
          </w:p>
          <w:p w:rsidR="002B60E4" w:rsidRPr="002B60E4" w:rsidRDefault="002B60E4" w:rsidP="002B60E4">
            <w:pPr>
              <w:pStyle w:val="ListParagraph"/>
              <w:numPr>
                <w:ilvl w:val="0"/>
                <w:numId w:val="49"/>
              </w:numPr>
              <w:autoSpaceDE w:val="0"/>
              <w:autoSpaceDN w:val="0"/>
              <w:adjustRightInd w:val="0"/>
              <w:ind w:left="163" w:hanging="163"/>
              <w:rPr>
                <w:rFonts w:ascii="Times New Roman" w:hAnsi="Times New Roman" w:cs="Times New Roman"/>
                <w:sz w:val="14"/>
                <w:szCs w:val="14"/>
              </w:rPr>
            </w:pPr>
            <w:r w:rsidRPr="002B60E4">
              <w:rPr>
                <w:rFonts w:ascii="Times New Roman" w:hAnsi="Times New Roman" w:cs="Times New Roman"/>
                <w:sz w:val="14"/>
                <w:szCs w:val="14"/>
              </w:rPr>
              <w:t>Lee Fatigue Scale</w:t>
            </w:r>
          </w:p>
          <w:p w:rsidR="002B60E4" w:rsidRPr="002B60E4" w:rsidRDefault="002B60E4" w:rsidP="002B60E4">
            <w:pPr>
              <w:pStyle w:val="ListParagraph"/>
              <w:numPr>
                <w:ilvl w:val="0"/>
                <w:numId w:val="49"/>
              </w:numPr>
              <w:autoSpaceDE w:val="0"/>
              <w:autoSpaceDN w:val="0"/>
              <w:adjustRightInd w:val="0"/>
              <w:ind w:left="163" w:hanging="163"/>
              <w:rPr>
                <w:rFonts w:ascii="Times New Roman" w:hAnsi="Times New Roman" w:cs="Times New Roman"/>
                <w:sz w:val="14"/>
                <w:szCs w:val="14"/>
              </w:rPr>
            </w:pPr>
            <w:r w:rsidRPr="002B60E4">
              <w:rPr>
                <w:rFonts w:ascii="Times New Roman" w:hAnsi="Times New Roman" w:cs="Times New Roman"/>
                <w:sz w:val="14"/>
                <w:szCs w:val="14"/>
              </w:rPr>
              <w:t>Visual Analog Scale for Fatigue</w:t>
            </w:r>
          </w:p>
          <w:p w:rsidR="002B60E4" w:rsidRPr="002B60E4" w:rsidRDefault="002B60E4" w:rsidP="002B60E4">
            <w:pPr>
              <w:pStyle w:val="ListParagraph"/>
              <w:numPr>
                <w:ilvl w:val="0"/>
                <w:numId w:val="49"/>
              </w:numPr>
              <w:autoSpaceDE w:val="0"/>
              <w:autoSpaceDN w:val="0"/>
              <w:adjustRightInd w:val="0"/>
              <w:ind w:left="163" w:hanging="163"/>
              <w:rPr>
                <w:rFonts w:ascii="Times New Roman" w:hAnsi="Times New Roman" w:cs="Times New Roman"/>
                <w:sz w:val="14"/>
                <w:szCs w:val="14"/>
              </w:rPr>
            </w:pPr>
            <w:proofErr w:type="spellStart"/>
            <w:r w:rsidRPr="002B60E4">
              <w:rPr>
                <w:rFonts w:ascii="Times New Roman" w:hAnsi="Times New Roman" w:cs="Times New Roman"/>
                <w:sz w:val="14"/>
                <w:szCs w:val="14"/>
              </w:rPr>
              <w:t>Zung</w:t>
            </w:r>
            <w:proofErr w:type="spellEnd"/>
            <w:r w:rsidRPr="002B60E4">
              <w:rPr>
                <w:rFonts w:ascii="Times New Roman" w:hAnsi="Times New Roman" w:cs="Times New Roman"/>
                <w:sz w:val="14"/>
                <w:szCs w:val="14"/>
              </w:rPr>
              <w:t xml:space="preserve"> One-Item Self-Rating Depression Scale</w:t>
            </w:r>
          </w:p>
          <w:p w:rsidR="00F76EB9" w:rsidRDefault="00F76EB9" w:rsidP="00F76EB9">
            <w:pPr>
              <w:autoSpaceDE w:val="0"/>
              <w:autoSpaceDN w:val="0"/>
              <w:adjustRightInd w:val="0"/>
              <w:rPr>
                <w:rFonts w:ascii="Times New Roman" w:hAnsi="Times New Roman" w:cs="Times New Roman"/>
                <w:b/>
                <w:sz w:val="14"/>
                <w:szCs w:val="14"/>
              </w:rPr>
            </w:pPr>
          </w:p>
          <w:p w:rsidR="00F76EB9" w:rsidRDefault="00F76EB9" w:rsidP="00F76EB9">
            <w:pPr>
              <w:autoSpaceDE w:val="0"/>
              <w:autoSpaceDN w:val="0"/>
              <w:adjustRightInd w:val="0"/>
              <w:rPr>
                <w:rFonts w:ascii="Times New Roman" w:hAnsi="Times New Roman" w:cs="Times New Roman"/>
                <w:b/>
                <w:sz w:val="14"/>
                <w:szCs w:val="14"/>
              </w:rPr>
            </w:pPr>
            <w:r w:rsidRPr="004D31AA">
              <w:rPr>
                <w:rFonts w:ascii="Times New Roman" w:hAnsi="Times New Roman" w:cs="Times New Roman"/>
                <w:b/>
                <w:sz w:val="14"/>
                <w:szCs w:val="14"/>
              </w:rPr>
              <w:t>1 Not recommended:</w:t>
            </w:r>
          </w:p>
          <w:p w:rsidR="002B60E4" w:rsidRPr="002B60E4" w:rsidRDefault="002B60E4" w:rsidP="002B60E4">
            <w:pPr>
              <w:pStyle w:val="ListParagraph"/>
              <w:numPr>
                <w:ilvl w:val="0"/>
                <w:numId w:val="50"/>
              </w:numPr>
              <w:autoSpaceDE w:val="0"/>
              <w:autoSpaceDN w:val="0"/>
              <w:adjustRightInd w:val="0"/>
              <w:ind w:left="163" w:hanging="163"/>
              <w:rPr>
                <w:rFonts w:ascii="Times New Roman" w:hAnsi="Times New Roman" w:cs="Times New Roman"/>
                <w:sz w:val="14"/>
                <w:szCs w:val="14"/>
              </w:rPr>
            </w:pPr>
            <w:r w:rsidRPr="002B60E4">
              <w:rPr>
                <w:rFonts w:ascii="Times New Roman" w:hAnsi="Times New Roman" w:cs="Times New Roman"/>
                <w:sz w:val="14"/>
                <w:szCs w:val="14"/>
              </w:rPr>
              <w:t>Multidimensional Assessment of Fatigue</w:t>
            </w:r>
          </w:p>
          <w:p w:rsidR="00F76EB9" w:rsidRPr="002B60E4" w:rsidRDefault="002B60E4" w:rsidP="002B60E4">
            <w:pPr>
              <w:pStyle w:val="ListParagraph"/>
              <w:numPr>
                <w:ilvl w:val="0"/>
                <w:numId w:val="50"/>
              </w:numPr>
              <w:autoSpaceDE w:val="0"/>
              <w:autoSpaceDN w:val="0"/>
              <w:adjustRightInd w:val="0"/>
              <w:ind w:left="163" w:hanging="163"/>
              <w:rPr>
                <w:rFonts w:ascii="Times New Roman" w:hAnsi="Times New Roman" w:cs="Times New Roman"/>
                <w:sz w:val="14"/>
                <w:szCs w:val="14"/>
              </w:rPr>
            </w:pPr>
            <w:r w:rsidRPr="002B60E4">
              <w:rPr>
                <w:rFonts w:ascii="Times New Roman" w:hAnsi="Times New Roman" w:cs="Times New Roman"/>
                <w:sz w:val="14"/>
                <w:szCs w:val="14"/>
              </w:rPr>
              <w:t>Fatigue Pictogram</w:t>
            </w:r>
          </w:p>
          <w:p w:rsidR="002B60E4" w:rsidRPr="002B60E4" w:rsidRDefault="002B60E4" w:rsidP="002B60E4">
            <w:pPr>
              <w:pStyle w:val="ListParagraph"/>
              <w:numPr>
                <w:ilvl w:val="0"/>
                <w:numId w:val="50"/>
              </w:numPr>
              <w:autoSpaceDE w:val="0"/>
              <w:autoSpaceDN w:val="0"/>
              <w:adjustRightInd w:val="0"/>
              <w:ind w:left="163" w:hanging="163"/>
              <w:rPr>
                <w:rFonts w:ascii="Times New Roman" w:hAnsi="Times New Roman" w:cs="Times New Roman"/>
                <w:sz w:val="14"/>
                <w:szCs w:val="14"/>
              </w:rPr>
            </w:pPr>
            <w:r w:rsidRPr="002B60E4">
              <w:rPr>
                <w:rFonts w:ascii="Times New Roman" w:hAnsi="Times New Roman" w:cs="Times New Roman"/>
                <w:sz w:val="14"/>
                <w:szCs w:val="14"/>
              </w:rPr>
              <w:t>General Fatigue Scale</w:t>
            </w:r>
          </w:p>
          <w:p w:rsidR="00F76EB9" w:rsidRDefault="00F76EB9" w:rsidP="00F76EB9">
            <w:pPr>
              <w:autoSpaceDE w:val="0"/>
              <w:autoSpaceDN w:val="0"/>
              <w:adjustRightInd w:val="0"/>
              <w:rPr>
                <w:rFonts w:ascii="Times New Roman" w:hAnsi="Times New Roman" w:cs="Times New Roman"/>
                <w:b/>
                <w:sz w:val="14"/>
                <w:szCs w:val="14"/>
              </w:rPr>
            </w:pPr>
          </w:p>
          <w:p w:rsidR="00F76EB9" w:rsidRPr="00F76EB9" w:rsidRDefault="00F76EB9" w:rsidP="00F76EB9">
            <w:pPr>
              <w:autoSpaceDE w:val="0"/>
              <w:autoSpaceDN w:val="0"/>
              <w:adjustRightInd w:val="0"/>
              <w:rPr>
                <w:rFonts w:ascii="Times New Roman" w:hAnsi="Times New Roman" w:cs="Times New Roman"/>
                <w:sz w:val="14"/>
                <w:szCs w:val="14"/>
              </w:rPr>
            </w:pPr>
          </w:p>
        </w:tc>
        <w:tc>
          <w:tcPr>
            <w:tcW w:w="3186" w:type="dxa"/>
          </w:tcPr>
          <w:p w:rsidR="00705962" w:rsidRPr="001E1E3E" w:rsidRDefault="00705962" w:rsidP="00BE5A74">
            <w:pPr>
              <w:autoSpaceDE w:val="0"/>
              <w:autoSpaceDN w:val="0"/>
              <w:adjustRightInd w:val="0"/>
              <w:rPr>
                <w:rFonts w:ascii="Times New Roman" w:hAnsi="Times New Roman" w:cs="Times New Roman"/>
                <w:sz w:val="14"/>
                <w:szCs w:val="14"/>
              </w:rPr>
            </w:pPr>
            <w:r w:rsidRPr="001E1E3E">
              <w:rPr>
                <w:rFonts w:ascii="Times New Roman" w:hAnsi="Times New Roman" w:cs="Times New Roman"/>
                <w:sz w:val="14"/>
                <w:szCs w:val="14"/>
              </w:rPr>
              <w:t>“The 10-point Numeric Rating Scale for Fatigue is best as a screening tool, whereas the Multidimensional Fatigue Symptom Inventory is a highly recommended multidimensional tool. Ease of screening can promote referral for interventions, whereas thorough assessment drives appropriate interventions.”</w:t>
            </w:r>
          </w:p>
        </w:tc>
      </w:tr>
    </w:tbl>
    <w:p w:rsidR="003B5B62" w:rsidRPr="00DB254B" w:rsidRDefault="00274994">
      <w:pPr>
        <w:rPr>
          <w:rFonts w:ascii="Times New Roman" w:hAnsi="Times New Roman" w:cs="Times New Roman"/>
          <w:sz w:val="14"/>
          <w:szCs w:val="14"/>
        </w:rPr>
      </w:pPr>
      <w:r w:rsidRPr="00DB254B">
        <w:rPr>
          <w:rFonts w:ascii="Times New Roman" w:hAnsi="Times New Roman" w:cs="Times New Roman"/>
          <w:sz w:val="14"/>
          <w:szCs w:val="14"/>
        </w:rPr>
        <w:br/>
      </w:r>
    </w:p>
    <w:p w:rsidR="00274994" w:rsidRPr="00F65280" w:rsidRDefault="00F4247F">
      <w:pPr>
        <w:rPr>
          <w:rFonts w:ascii="Times New Roman" w:hAnsi="Times New Roman" w:cs="Times New Roman"/>
          <w:b/>
          <w:sz w:val="24"/>
          <w:szCs w:val="14"/>
        </w:rPr>
      </w:pPr>
      <w:r>
        <w:rPr>
          <w:rFonts w:ascii="Times New Roman" w:hAnsi="Times New Roman" w:cs="Times New Roman"/>
          <w:b/>
          <w:sz w:val="24"/>
          <w:szCs w:val="14"/>
        </w:rPr>
        <w:br w:type="page"/>
      </w:r>
      <w:r w:rsidR="00274994" w:rsidRPr="00F65280">
        <w:rPr>
          <w:rFonts w:ascii="Times New Roman" w:hAnsi="Times New Roman" w:cs="Times New Roman"/>
          <w:b/>
          <w:sz w:val="24"/>
          <w:szCs w:val="14"/>
        </w:rPr>
        <w:t xml:space="preserve">References: </w:t>
      </w:r>
    </w:p>
    <w:p w:rsidR="00833F6F" w:rsidRPr="00C0256F" w:rsidRDefault="00833F6F" w:rsidP="00833F6F">
      <w:pPr>
        <w:pStyle w:val="ListParagraph"/>
        <w:numPr>
          <w:ilvl w:val="0"/>
          <w:numId w:val="8"/>
        </w:numPr>
        <w:autoSpaceDE w:val="0"/>
        <w:autoSpaceDN w:val="0"/>
        <w:adjustRightInd w:val="0"/>
        <w:rPr>
          <w:rFonts w:ascii="Times New Roman" w:hAnsi="Times New Roman" w:cs="Times New Roman"/>
          <w:bCs/>
          <w:sz w:val="18"/>
          <w:szCs w:val="14"/>
        </w:rPr>
      </w:pPr>
      <w:r w:rsidRPr="00C0256F">
        <w:rPr>
          <w:rFonts w:ascii="Times New Roman" w:hAnsi="Times New Roman" w:cs="Times New Roman"/>
          <w:sz w:val="18"/>
          <w:szCs w:val="14"/>
        </w:rPr>
        <w:t xml:space="preserve">Burgess, F., </w:t>
      </w:r>
      <w:proofErr w:type="spellStart"/>
      <w:r w:rsidRPr="00C0256F">
        <w:rPr>
          <w:rFonts w:ascii="Times New Roman" w:hAnsi="Times New Roman" w:cs="Times New Roman"/>
          <w:sz w:val="18"/>
          <w:szCs w:val="14"/>
        </w:rPr>
        <w:t>Galambos</w:t>
      </w:r>
      <w:proofErr w:type="spellEnd"/>
      <w:r w:rsidRPr="00C0256F">
        <w:rPr>
          <w:rFonts w:ascii="Times New Roman" w:hAnsi="Times New Roman" w:cs="Times New Roman"/>
          <w:sz w:val="18"/>
          <w:szCs w:val="14"/>
        </w:rPr>
        <w:t>, L., Howland, A., Yalamanchili, M.,</w:t>
      </w:r>
      <w:r w:rsidRPr="00C0256F">
        <w:rPr>
          <w:rFonts w:ascii="Times New Roman" w:hAnsi="Times New Roman" w:cs="Times New Roman"/>
          <w:iCs/>
          <w:sz w:val="18"/>
          <w:szCs w:val="14"/>
        </w:rPr>
        <w:t xml:space="preserve"> M, Pfalzer, L, </w:t>
      </w:r>
      <w:proofErr w:type="gramStart"/>
      <w:r w:rsidRPr="00C0256F">
        <w:rPr>
          <w:rFonts w:ascii="Times New Roman" w:hAnsi="Times New Roman" w:cs="Times New Roman"/>
          <w:bCs/>
          <w:sz w:val="18"/>
          <w:szCs w:val="14"/>
        </w:rPr>
        <w:t>Oncology</w:t>
      </w:r>
      <w:proofErr w:type="gramEnd"/>
      <w:r w:rsidRPr="00C0256F">
        <w:rPr>
          <w:rFonts w:ascii="Times New Roman" w:hAnsi="Times New Roman" w:cs="Times New Roman"/>
          <w:bCs/>
          <w:sz w:val="18"/>
          <w:szCs w:val="14"/>
        </w:rPr>
        <w:t xml:space="preserve"> EDGE Task Force on Colorectal Cancer Outcomes: A Systematic Review of Clinical Measures of Strength and Muscular Endurance.  </w:t>
      </w:r>
      <w:proofErr w:type="gramStart"/>
      <w:r w:rsidRPr="00C0256F">
        <w:rPr>
          <w:rFonts w:ascii="Times New Roman" w:hAnsi="Times New Roman" w:cs="Times New Roman"/>
          <w:bCs/>
          <w:i/>
          <w:sz w:val="18"/>
          <w:szCs w:val="14"/>
        </w:rPr>
        <w:t>Rehabilitation  Oncology</w:t>
      </w:r>
      <w:proofErr w:type="gramEnd"/>
      <w:r w:rsidRPr="00C0256F">
        <w:rPr>
          <w:rFonts w:ascii="Times New Roman" w:hAnsi="Times New Roman" w:cs="Times New Roman"/>
          <w:bCs/>
          <w:sz w:val="18"/>
          <w:szCs w:val="14"/>
        </w:rPr>
        <w:t>. 2016</w:t>
      </w:r>
      <w:r w:rsidR="00197B2E" w:rsidRPr="00C0256F">
        <w:rPr>
          <w:rFonts w:ascii="Times New Roman" w:hAnsi="Times New Roman" w:cs="Times New Roman"/>
          <w:bCs/>
          <w:sz w:val="18"/>
          <w:szCs w:val="14"/>
        </w:rPr>
        <w:t>; 36-47</w:t>
      </w:r>
      <w:r w:rsidR="007A1F8A">
        <w:rPr>
          <w:rFonts w:ascii="Times New Roman" w:hAnsi="Times New Roman" w:cs="Times New Roman"/>
          <w:bCs/>
          <w:sz w:val="18"/>
          <w:szCs w:val="14"/>
        </w:rPr>
        <w:t>.</w:t>
      </w:r>
    </w:p>
    <w:p w:rsidR="00782A24" w:rsidRPr="00C0256F" w:rsidRDefault="00782A24" w:rsidP="00782A24">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Davies, C., Ryan, K., Levenhagen, K., Perdomo, M. Breast Cancer EDGE Task Force Outcomes: Quality of Life and Functional Outcome Measures for Secondary Lymphedema in Breast Cancer Survivors. Rehabilitation Oncology. 2014; 32(1):7-12</w:t>
      </w:r>
      <w:r w:rsidR="007A1F8A">
        <w:rPr>
          <w:rFonts w:ascii="Times New Roman" w:hAnsi="Times New Roman" w:cs="Times New Roman"/>
          <w:sz w:val="18"/>
          <w:szCs w:val="14"/>
        </w:rPr>
        <w:t>.</w:t>
      </w:r>
    </w:p>
    <w:p w:rsidR="00335178" w:rsidRPr="00C0256F" w:rsidRDefault="00335178" w:rsidP="000C5A2C">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Drouin, J., Morris, S. Oncology Section EDGE Task Force Breast Cancer </w:t>
      </w:r>
      <w:proofErr w:type="spellStart"/>
      <w:r w:rsidRPr="00C0256F">
        <w:rPr>
          <w:rFonts w:ascii="Times New Roman" w:hAnsi="Times New Roman" w:cs="Times New Roman"/>
          <w:sz w:val="18"/>
          <w:szCs w:val="14"/>
        </w:rPr>
        <w:t>Outdcomes</w:t>
      </w:r>
      <w:proofErr w:type="spellEnd"/>
      <w:r w:rsidRPr="00C0256F">
        <w:rPr>
          <w:rFonts w:ascii="Times New Roman" w:hAnsi="Times New Roman" w:cs="Times New Roman"/>
          <w:sz w:val="18"/>
          <w:szCs w:val="14"/>
        </w:rPr>
        <w:t xml:space="preserve">: A Systematic Review of Clinical Measures of Cardiorespiratory Fitness Tests.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 201</w:t>
      </w:r>
      <w:r w:rsidR="00287D04" w:rsidRPr="00C0256F">
        <w:rPr>
          <w:rFonts w:ascii="Times New Roman" w:hAnsi="Times New Roman" w:cs="Times New Roman"/>
          <w:sz w:val="18"/>
          <w:szCs w:val="14"/>
        </w:rPr>
        <w:t>5</w:t>
      </w:r>
      <w:r w:rsidRPr="00C0256F">
        <w:rPr>
          <w:rFonts w:ascii="Times New Roman" w:hAnsi="Times New Roman" w:cs="Times New Roman"/>
          <w:sz w:val="18"/>
          <w:szCs w:val="14"/>
        </w:rPr>
        <w:t>; 33(2)</w:t>
      </w:r>
      <w:r w:rsidR="006F23C6" w:rsidRPr="00C0256F">
        <w:rPr>
          <w:rFonts w:ascii="Times New Roman" w:hAnsi="Times New Roman" w:cs="Times New Roman"/>
          <w:sz w:val="18"/>
          <w:szCs w:val="14"/>
        </w:rPr>
        <w:t>: 24-36</w:t>
      </w:r>
      <w:r w:rsidR="007A1F8A">
        <w:rPr>
          <w:rFonts w:ascii="Times New Roman" w:hAnsi="Times New Roman" w:cs="Times New Roman"/>
          <w:sz w:val="18"/>
          <w:szCs w:val="14"/>
        </w:rPr>
        <w:t>.</w:t>
      </w:r>
    </w:p>
    <w:p w:rsidR="00E51156" w:rsidRPr="00C0256F" w:rsidRDefault="00E51156"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Eden, M., Flores, A., Galantino, M., Spinelli, B. Recommendations for Patient- Reported Outcome Measures for Head and Neck Cancer- related Shoulder Dysfunction: A Systematic Review. </w:t>
      </w:r>
      <w:r w:rsidRPr="00C0256F">
        <w:rPr>
          <w:rFonts w:ascii="Times New Roman" w:hAnsi="Times New Roman" w:cs="Times New Roman"/>
          <w:i/>
          <w:sz w:val="18"/>
          <w:szCs w:val="14"/>
        </w:rPr>
        <w:t>Rehabilitation Oncology. 2014</w:t>
      </w:r>
      <w:proofErr w:type="gramStart"/>
      <w:r w:rsidRPr="00C0256F">
        <w:rPr>
          <w:rFonts w:ascii="Times New Roman" w:hAnsi="Times New Roman" w:cs="Times New Roman"/>
          <w:i/>
          <w:sz w:val="18"/>
          <w:szCs w:val="14"/>
        </w:rPr>
        <w:t>;32</w:t>
      </w:r>
      <w:proofErr w:type="gramEnd"/>
      <w:r w:rsidRPr="00C0256F">
        <w:rPr>
          <w:rFonts w:ascii="Times New Roman" w:hAnsi="Times New Roman" w:cs="Times New Roman"/>
          <w:i/>
          <w:sz w:val="18"/>
          <w:szCs w:val="14"/>
        </w:rPr>
        <w:t>(3):6-19</w:t>
      </w:r>
      <w:r w:rsidR="007A1F8A">
        <w:rPr>
          <w:rFonts w:ascii="Times New Roman" w:hAnsi="Times New Roman" w:cs="Times New Roman"/>
          <w:i/>
          <w:sz w:val="18"/>
          <w:szCs w:val="14"/>
        </w:rPr>
        <w:t>.</w:t>
      </w:r>
    </w:p>
    <w:p w:rsidR="00E51156" w:rsidRPr="00C0256F" w:rsidRDefault="00E51156" w:rsidP="00E51156">
      <w:pPr>
        <w:pStyle w:val="ListParagraph"/>
        <w:numPr>
          <w:ilvl w:val="0"/>
          <w:numId w:val="8"/>
        </w:numPr>
        <w:rPr>
          <w:rFonts w:ascii="Times New Roman" w:hAnsi="Times New Roman" w:cs="Times New Roman"/>
          <w:i/>
          <w:sz w:val="18"/>
          <w:szCs w:val="14"/>
        </w:rPr>
      </w:pPr>
      <w:r w:rsidRPr="00C0256F">
        <w:rPr>
          <w:rFonts w:ascii="Times New Roman" w:hAnsi="Times New Roman" w:cs="Times New Roman"/>
          <w:sz w:val="18"/>
          <w:szCs w:val="14"/>
        </w:rPr>
        <w:t xml:space="preserve">Flores, A., </w:t>
      </w:r>
      <w:proofErr w:type="gramStart"/>
      <w:r w:rsidRPr="00C0256F">
        <w:rPr>
          <w:rFonts w:ascii="Times New Roman" w:hAnsi="Times New Roman" w:cs="Times New Roman"/>
          <w:sz w:val="18"/>
          <w:szCs w:val="14"/>
        </w:rPr>
        <w:t>Spinelli.,</w:t>
      </w:r>
      <w:proofErr w:type="gramEnd"/>
      <w:r w:rsidRPr="00C0256F">
        <w:rPr>
          <w:rFonts w:ascii="Times New Roman" w:hAnsi="Times New Roman" w:cs="Times New Roman"/>
          <w:sz w:val="18"/>
          <w:szCs w:val="14"/>
        </w:rPr>
        <w:t xml:space="preserve"> B., Eden, M., Galantino, M. EDGE Task Force on Head and Neck Cancer Outcomes A Systematic Review of Outcome Measures for Quantifying External Lymphedema.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 xml:space="preserve"> 2015; 33(2)</w:t>
      </w:r>
      <w:r w:rsidR="00197B2E" w:rsidRPr="00C0256F">
        <w:rPr>
          <w:rFonts w:ascii="Times New Roman" w:hAnsi="Times New Roman" w:cs="Times New Roman"/>
          <w:sz w:val="18"/>
          <w:szCs w:val="14"/>
        </w:rPr>
        <w:t>: 16-23</w:t>
      </w:r>
      <w:r w:rsidR="007A1F8A">
        <w:rPr>
          <w:rFonts w:ascii="Times New Roman" w:hAnsi="Times New Roman" w:cs="Times New Roman"/>
          <w:sz w:val="18"/>
          <w:szCs w:val="14"/>
        </w:rPr>
        <w:t>.</w:t>
      </w:r>
    </w:p>
    <w:p w:rsidR="00D3585B" w:rsidRPr="00C0256F" w:rsidRDefault="00D3585B" w:rsidP="00D3585B">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Fisher, M.., Davies. C., </w:t>
      </w:r>
      <w:proofErr w:type="spellStart"/>
      <w:r w:rsidRPr="00C0256F">
        <w:rPr>
          <w:rFonts w:ascii="Times New Roman" w:hAnsi="Times New Roman" w:cs="Times New Roman"/>
          <w:sz w:val="18"/>
          <w:szCs w:val="14"/>
        </w:rPr>
        <w:t>Beuthin</w:t>
      </w:r>
      <w:proofErr w:type="spellEnd"/>
      <w:r w:rsidRPr="00C0256F">
        <w:rPr>
          <w:rFonts w:ascii="Times New Roman" w:hAnsi="Times New Roman" w:cs="Times New Roman"/>
          <w:sz w:val="18"/>
          <w:szCs w:val="14"/>
        </w:rPr>
        <w:t xml:space="preserve">, C., Colon, G., </w:t>
      </w:r>
      <w:proofErr w:type="spellStart"/>
      <w:r w:rsidRPr="00C0256F">
        <w:rPr>
          <w:rFonts w:ascii="Times New Roman" w:hAnsi="Times New Roman" w:cs="Times New Roman"/>
          <w:sz w:val="18"/>
          <w:szCs w:val="14"/>
        </w:rPr>
        <w:t>Zoll</w:t>
      </w:r>
      <w:proofErr w:type="spellEnd"/>
      <w:r w:rsidRPr="00C0256F">
        <w:rPr>
          <w:rFonts w:ascii="Times New Roman" w:hAnsi="Times New Roman" w:cs="Times New Roman"/>
          <w:sz w:val="18"/>
          <w:szCs w:val="14"/>
        </w:rPr>
        <w:t xml:space="preserve">, B., Pfalzer, L., Breast Cancer EDGE Task Force Outcomes Clinical Measures of Strength and Muscular Endurance: A Systematic Review.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 xml:space="preserve"> 2014: 32(4): 6-15</w:t>
      </w:r>
      <w:r w:rsidR="007A1F8A">
        <w:rPr>
          <w:rFonts w:ascii="Times New Roman" w:hAnsi="Times New Roman" w:cs="Times New Roman"/>
          <w:sz w:val="18"/>
          <w:szCs w:val="14"/>
        </w:rPr>
        <w:t>.</w:t>
      </w:r>
    </w:p>
    <w:p w:rsidR="00D454A7" w:rsidRPr="00C0256F" w:rsidRDefault="00D454A7" w:rsidP="00D454A7">
      <w:pPr>
        <w:pStyle w:val="ListParagraph"/>
        <w:numPr>
          <w:ilvl w:val="0"/>
          <w:numId w:val="8"/>
        </w:numPr>
        <w:rPr>
          <w:rFonts w:ascii="Times New Roman" w:hAnsi="Times New Roman" w:cs="Times New Roman"/>
          <w:sz w:val="18"/>
          <w:szCs w:val="14"/>
        </w:rPr>
      </w:pPr>
      <w:r w:rsidRPr="00C0256F">
        <w:rPr>
          <w:rFonts w:ascii="Times New Roman" w:hAnsi="Times New Roman" w:cs="Times New Roman"/>
          <w:bCs/>
          <w:sz w:val="18"/>
          <w:szCs w:val="14"/>
        </w:rPr>
        <w:t xml:space="preserve">Fisher, M, Levangie, P. Oncology Section Task Force on Breast Cancer Outcomes: Scapular Assessment. </w:t>
      </w:r>
      <w:r w:rsidRPr="00C0256F">
        <w:rPr>
          <w:rFonts w:ascii="Times New Roman" w:hAnsi="Times New Roman" w:cs="Times New Roman"/>
          <w:bCs/>
          <w:i/>
          <w:sz w:val="18"/>
          <w:szCs w:val="14"/>
        </w:rPr>
        <w:t>Rehabilitation Oncology</w:t>
      </w:r>
      <w:r w:rsidRPr="00C0256F">
        <w:rPr>
          <w:rFonts w:ascii="Times New Roman" w:hAnsi="Times New Roman" w:cs="Times New Roman"/>
          <w:bCs/>
          <w:sz w:val="18"/>
          <w:szCs w:val="14"/>
        </w:rPr>
        <w:t>. 2013; 30(4): 12-18</w:t>
      </w:r>
      <w:r w:rsidR="007A1F8A">
        <w:rPr>
          <w:rFonts w:ascii="Times New Roman" w:hAnsi="Times New Roman" w:cs="Times New Roman"/>
          <w:bCs/>
          <w:sz w:val="18"/>
          <w:szCs w:val="14"/>
        </w:rPr>
        <w:t>.</w:t>
      </w:r>
      <w:r w:rsidRPr="00C0256F">
        <w:rPr>
          <w:rFonts w:ascii="Times New Roman" w:hAnsi="Times New Roman" w:cs="Times New Roman"/>
          <w:bCs/>
          <w:sz w:val="18"/>
          <w:szCs w:val="14"/>
        </w:rPr>
        <w:t xml:space="preserve"> </w:t>
      </w:r>
    </w:p>
    <w:p w:rsidR="00D454A7" w:rsidRPr="00C0256F" w:rsidRDefault="00D454A7"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Fisher, M., Davies, C., Colon, G., Geyer, H., Pfalzer, </w:t>
      </w:r>
      <w:proofErr w:type="gramStart"/>
      <w:r w:rsidRPr="00C0256F">
        <w:rPr>
          <w:rFonts w:ascii="Times New Roman" w:hAnsi="Times New Roman" w:cs="Times New Roman"/>
          <w:sz w:val="18"/>
          <w:szCs w:val="14"/>
        </w:rPr>
        <w:t>L</w:t>
      </w:r>
      <w:proofErr w:type="gramEnd"/>
      <w:r w:rsidRPr="00C0256F">
        <w:rPr>
          <w:rFonts w:ascii="Times New Roman" w:hAnsi="Times New Roman" w:cs="Times New Roman"/>
          <w:sz w:val="18"/>
          <w:szCs w:val="14"/>
        </w:rPr>
        <w:t xml:space="preserve">. Oncology Section EDGE Task Force on Prostate Cancer Outcomes: A Systematic Review of Clinical Measures of Strength and Muscular Endurance. </w:t>
      </w:r>
      <w:r w:rsidRPr="00C0256F">
        <w:rPr>
          <w:rFonts w:ascii="Times New Roman" w:hAnsi="Times New Roman" w:cs="Times New Roman"/>
          <w:i/>
          <w:sz w:val="18"/>
          <w:szCs w:val="14"/>
        </w:rPr>
        <w:t>Rehabilitation Oncology</w:t>
      </w:r>
      <w:r w:rsidR="006F23C6" w:rsidRPr="00C0256F">
        <w:rPr>
          <w:rFonts w:ascii="Times New Roman" w:hAnsi="Times New Roman" w:cs="Times New Roman"/>
          <w:sz w:val="18"/>
          <w:szCs w:val="14"/>
        </w:rPr>
        <w:t>. 2015; 33 (2): 37-44</w:t>
      </w:r>
      <w:r w:rsidR="007A1F8A">
        <w:rPr>
          <w:rFonts w:ascii="Times New Roman" w:hAnsi="Times New Roman" w:cs="Times New Roman"/>
          <w:sz w:val="18"/>
          <w:szCs w:val="14"/>
        </w:rPr>
        <w:t>.</w:t>
      </w:r>
    </w:p>
    <w:p w:rsidR="00D454A7" w:rsidRPr="00C0256F" w:rsidRDefault="00D454A7"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Fisher, M., Lee, J., Davies, C., Geyer, H., Colon, G., Pfalzer, </w:t>
      </w:r>
      <w:proofErr w:type="gramStart"/>
      <w:r w:rsidRPr="00C0256F">
        <w:rPr>
          <w:rFonts w:ascii="Times New Roman" w:hAnsi="Times New Roman" w:cs="Times New Roman"/>
          <w:sz w:val="18"/>
          <w:szCs w:val="14"/>
        </w:rPr>
        <w:t>L</w:t>
      </w:r>
      <w:proofErr w:type="gramEnd"/>
      <w:r w:rsidRPr="00C0256F">
        <w:rPr>
          <w:rFonts w:ascii="Times New Roman" w:hAnsi="Times New Roman" w:cs="Times New Roman"/>
          <w:sz w:val="18"/>
          <w:szCs w:val="14"/>
        </w:rPr>
        <w:t>.</w:t>
      </w:r>
      <w:r w:rsidR="001918C8" w:rsidRPr="00C0256F">
        <w:rPr>
          <w:rFonts w:ascii="Times New Roman" w:hAnsi="Times New Roman" w:cs="Times New Roman"/>
          <w:sz w:val="18"/>
          <w:szCs w:val="14"/>
        </w:rPr>
        <w:t xml:space="preserve"> Oncology Section EDGE Task Force on Breast Cancer Outcomes: A Systematic Review of Outcome Measures for Functional Mobility. </w:t>
      </w:r>
      <w:r w:rsidR="001918C8" w:rsidRPr="00C0256F">
        <w:rPr>
          <w:rFonts w:ascii="Times New Roman" w:hAnsi="Times New Roman" w:cs="Times New Roman"/>
          <w:i/>
          <w:sz w:val="18"/>
          <w:szCs w:val="14"/>
        </w:rPr>
        <w:t>Rehabilitation Oncology</w:t>
      </w:r>
      <w:r w:rsidR="001918C8" w:rsidRPr="00C0256F">
        <w:rPr>
          <w:rFonts w:ascii="Times New Roman" w:hAnsi="Times New Roman" w:cs="Times New Roman"/>
          <w:sz w:val="18"/>
          <w:szCs w:val="14"/>
        </w:rPr>
        <w:t>. 2015; 33(3): 19-31</w:t>
      </w:r>
      <w:r w:rsidR="007A1F8A">
        <w:rPr>
          <w:rFonts w:ascii="Times New Roman" w:hAnsi="Times New Roman" w:cs="Times New Roman"/>
          <w:sz w:val="18"/>
          <w:szCs w:val="14"/>
        </w:rPr>
        <w:t>.</w:t>
      </w:r>
    </w:p>
    <w:p w:rsidR="002145F4" w:rsidRPr="00C0256F" w:rsidRDefault="00E51156"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Galantino, M., Eden, M., Spinelli, B., Flores A. A Systematic Review of Outcome Measures for Tempormandibular related Dysfunction.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2015; 33(2): 6-14</w:t>
      </w:r>
      <w:r w:rsidR="007A1F8A">
        <w:rPr>
          <w:rFonts w:ascii="Times New Roman" w:hAnsi="Times New Roman" w:cs="Times New Roman"/>
          <w:sz w:val="18"/>
          <w:szCs w:val="14"/>
        </w:rPr>
        <w:t>.</w:t>
      </w:r>
    </w:p>
    <w:p w:rsidR="00E51156" w:rsidRPr="00C0256F" w:rsidRDefault="00E51156"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Harrington, S., Gilchrist, L., Sander, A. Breast Cancer Edge Task Force Outcomes: </w:t>
      </w:r>
      <w:r w:rsidRPr="00C0256F">
        <w:rPr>
          <w:rFonts w:ascii="Times New Roman" w:hAnsi="Times New Roman" w:cs="Times New Roman"/>
          <w:bCs/>
          <w:sz w:val="18"/>
          <w:szCs w:val="14"/>
        </w:rPr>
        <w:t>Clinical Measures of Pain. Rehabilitation Oncology. 2014; 32 (1): 13-21</w:t>
      </w:r>
      <w:r w:rsidR="007A1F8A">
        <w:rPr>
          <w:rFonts w:ascii="Times New Roman" w:hAnsi="Times New Roman" w:cs="Times New Roman"/>
          <w:bCs/>
          <w:sz w:val="18"/>
          <w:szCs w:val="14"/>
        </w:rPr>
        <w:t>.</w:t>
      </w:r>
    </w:p>
    <w:p w:rsidR="00E51156" w:rsidRPr="00C0256F" w:rsidRDefault="00E51156"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Harrington, S., Lee, J., Colon</w:t>
      </w:r>
      <w:r w:rsidR="002836F7" w:rsidRPr="00C0256F">
        <w:rPr>
          <w:rFonts w:ascii="Times New Roman" w:hAnsi="Times New Roman" w:cs="Times New Roman"/>
          <w:sz w:val="18"/>
          <w:szCs w:val="14"/>
        </w:rPr>
        <w:t>, G</w:t>
      </w:r>
      <w:r w:rsidRPr="00C0256F">
        <w:rPr>
          <w:rFonts w:ascii="Times New Roman" w:hAnsi="Times New Roman" w:cs="Times New Roman"/>
          <w:sz w:val="18"/>
          <w:szCs w:val="14"/>
        </w:rPr>
        <w:t xml:space="preserve">., </w:t>
      </w:r>
      <w:proofErr w:type="gramStart"/>
      <w:r w:rsidRPr="00C0256F">
        <w:rPr>
          <w:rFonts w:ascii="Times New Roman" w:hAnsi="Times New Roman" w:cs="Times New Roman"/>
          <w:sz w:val="18"/>
          <w:szCs w:val="14"/>
        </w:rPr>
        <w:t>Alappattu ,</w:t>
      </w:r>
      <w:proofErr w:type="gramEnd"/>
      <w:r w:rsidRPr="00C0256F">
        <w:rPr>
          <w:rFonts w:ascii="Times New Roman" w:hAnsi="Times New Roman" w:cs="Times New Roman"/>
          <w:sz w:val="18"/>
          <w:szCs w:val="14"/>
        </w:rPr>
        <w:t xml:space="preserve"> M. Oncology Section EDGE Task Force on Prostate Cancer: A systematic Review of Outcome Measures for Health- Related Quality of Life. </w:t>
      </w:r>
      <w:r w:rsidRPr="00C0256F">
        <w:rPr>
          <w:rFonts w:ascii="Times New Roman" w:hAnsi="Times New Roman" w:cs="Times New Roman"/>
          <w:i/>
          <w:sz w:val="18"/>
          <w:szCs w:val="14"/>
        </w:rPr>
        <w:t xml:space="preserve">Rehabilitation Oncology. </w:t>
      </w:r>
      <w:r w:rsidRPr="00C0256F">
        <w:rPr>
          <w:rFonts w:ascii="Times New Roman" w:hAnsi="Times New Roman" w:cs="Times New Roman"/>
          <w:sz w:val="18"/>
          <w:szCs w:val="14"/>
        </w:rPr>
        <w:t>2016; 34:27-35</w:t>
      </w:r>
      <w:r w:rsidR="007A1F8A">
        <w:rPr>
          <w:rFonts w:ascii="Times New Roman" w:hAnsi="Times New Roman" w:cs="Times New Roman"/>
          <w:sz w:val="18"/>
          <w:szCs w:val="14"/>
        </w:rPr>
        <w:t>.</w:t>
      </w:r>
    </w:p>
    <w:p w:rsidR="00E51156" w:rsidRPr="00C0256F" w:rsidRDefault="00E51156" w:rsidP="00E51156">
      <w:pPr>
        <w:pStyle w:val="ListParagraph"/>
        <w:numPr>
          <w:ilvl w:val="0"/>
          <w:numId w:val="8"/>
        </w:numPr>
        <w:rPr>
          <w:rFonts w:ascii="Times New Roman" w:hAnsi="Times New Roman" w:cs="Times New Roman"/>
          <w:i/>
          <w:sz w:val="18"/>
          <w:szCs w:val="14"/>
        </w:rPr>
      </w:pPr>
      <w:proofErr w:type="spellStart"/>
      <w:r w:rsidRPr="00C0256F">
        <w:rPr>
          <w:rFonts w:ascii="Times New Roman" w:hAnsi="Times New Roman" w:cs="Times New Roman"/>
          <w:sz w:val="18"/>
          <w:szCs w:val="14"/>
        </w:rPr>
        <w:t>Harringon</w:t>
      </w:r>
      <w:proofErr w:type="spellEnd"/>
      <w:r w:rsidRPr="00C0256F">
        <w:rPr>
          <w:rFonts w:ascii="Times New Roman" w:hAnsi="Times New Roman" w:cs="Times New Roman"/>
          <w:sz w:val="18"/>
          <w:szCs w:val="14"/>
        </w:rPr>
        <w:t xml:space="preserve">, S., Miale, S., Ebaugh, D. Breast Cancer EDGE Task Force Outcomes: Clinical Measures of Health Related Quality of Life.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 2015; 33(1): 5-17</w:t>
      </w:r>
      <w:r w:rsidR="007A1F8A">
        <w:rPr>
          <w:rFonts w:ascii="Times New Roman" w:hAnsi="Times New Roman" w:cs="Times New Roman"/>
          <w:sz w:val="18"/>
          <w:szCs w:val="14"/>
        </w:rPr>
        <w:t>.</w:t>
      </w:r>
    </w:p>
    <w:p w:rsidR="00287D04" w:rsidRPr="00C0256F" w:rsidRDefault="00287D04" w:rsidP="000C5A2C">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Hile, E., Levangie, P., Ryans, </w:t>
      </w:r>
      <w:proofErr w:type="gramStart"/>
      <w:r w:rsidRPr="00C0256F">
        <w:rPr>
          <w:rFonts w:ascii="Times New Roman" w:hAnsi="Times New Roman" w:cs="Times New Roman"/>
          <w:sz w:val="18"/>
          <w:szCs w:val="14"/>
        </w:rPr>
        <w:t>K</w:t>
      </w:r>
      <w:proofErr w:type="gramEnd"/>
      <w:r w:rsidRPr="00C0256F">
        <w:rPr>
          <w:rFonts w:ascii="Times New Roman" w:hAnsi="Times New Roman" w:cs="Times New Roman"/>
          <w:sz w:val="18"/>
          <w:szCs w:val="14"/>
        </w:rPr>
        <w:t xml:space="preserve">. Oncology Section Task Force on Breast Cancer Outcomes: Clinical Measures of </w:t>
      </w:r>
      <w:r w:rsidR="00197B2E" w:rsidRPr="00C0256F">
        <w:rPr>
          <w:rFonts w:ascii="Times New Roman" w:hAnsi="Times New Roman" w:cs="Times New Roman"/>
          <w:sz w:val="18"/>
          <w:szCs w:val="14"/>
        </w:rPr>
        <w:t>Chemotherapy</w:t>
      </w:r>
      <w:r w:rsidRPr="00C0256F">
        <w:rPr>
          <w:rFonts w:ascii="Times New Roman" w:hAnsi="Times New Roman" w:cs="Times New Roman"/>
          <w:sz w:val="18"/>
          <w:szCs w:val="14"/>
        </w:rPr>
        <w:t xml:space="preserve">- induced Peripheral Neuropathy—A Systemic Review.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 2015; 33(3)</w:t>
      </w:r>
      <w:r w:rsidR="00D454A7" w:rsidRPr="00C0256F">
        <w:rPr>
          <w:rFonts w:ascii="Times New Roman" w:hAnsi="Times New Roman" w:cs="Times New Roman"/>
          <w:sz w:val="18"/>
          <w:szCs w:val="14"/>
        </w:rPr>
        <w:t>: 32-41</w:t>
      </w:r>
      <w:r w:rsidR="007A1F8A">
        <w:rPr>
          <w:rFonts w:ascii="Times New Roman" w:hAnsi="Times New Roman" w:cs="Times New Roman"/>
          <w:sz w:val="18"/>
          <w:szCs w:val="14"/>
        </w:rPr>
        <w:t>.</w:t>
      </w:r>
      <w:r w:rsidR="00D454A7" w:rsidRPr="00C0256F">
        <w:rPr>
          <w:rFonts w:ascii="Times New Roman" w:hAnsi="Times New Roman" w:cs="Times New Roman"/>
          <w:sz w:val="18"/>
          <w:szCs w:val="14"/>
        </w:rPr>
        <w:t xml:space="preserve"> </w:t>
      </w:r>
    </w:p>
    <w:p w:rsidR="000C5A2C" w:rsidRPr="00C0256F" w:rsidRDefault="00E51156" w:rsidP="000C5A2C">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Huang, M., Blackwood, J., Croarkin, E., </w:t>
      </w:r>
      <w:proofErr w:type="spellStart"/>
      <w:r w:rsidRPr="00C0256F">
        <w:rPr>
          <w:rFonts w:ascii="Times New Roman" w:hAnsi="Times New Roman" w:cs="Times New Roman"/>
          <w:sz w:val="18"/>
          <w:szCs w:val="14"/>
        </w:rPr>
        <w:t>Wampler</w:t>
      </w:r>
      <w:proofErr w:type="spellEnd"/>
      <w:r w:rsidRPr="00C0256F">
        <w:rPr>
          <w:rFonts w:ascii="Times New Roman" w:hAnsi="Times New Roman" w:cs="Times New Roman"/>
          <w:sz w:val="18"/>
          <w:szCs w:val="14"/>
        </w:rPr>
        <w:t xml:space="preserve">-Kuhn, M., Colon, G., Pfalzer, L. Outcomes: Clinical Measures of Balance </w:t>
      </w:r>
      <w:proofErr w:type="gramStart"/>
      <w:r w:rsidRPr="00C0256F">
        <w:rPr>
          <w:rFonts w:ascii="Times New Roman" w:hAnsi="Times New Roman" w:cs="Times New Roman"/>
          <w:sz w:val="18"/>
          <w:szCs w:val="14"/>
        </w:rPr>
        <w:t>A</w:t>
      </w:r>
      <w:proofErr w:type="gramEnd"/>
      <w:r w:rsidRPr="00C0256F">
        <w:rPr>
          <w:rFonts w:ascii="Times New Roman" w:hAnsi="Times New Roman" w:cs="Times New Roman"/>
          <w:sz w:val="18"/>
          <w:szCs w:val="14"/>
        </w:rPr>
        <w:t xml:space="preserve"> Systematic Review.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 2015; 33(1): 18-27</w:t>
      </w:r>
      <w:r w:rsidR="007A1F8A">
        <w:rPr>
          <w:rFonts w:ascii="Times New Roman" w:hAnsi="Times New Roman" w:cs="Times New Roman"/>
          <w:sz w:val="18"/>
          <w:szCs w:val="14"/>
        </w:rPr>
        <w:t>.</w:t>
      </w:r>
      <w:r w:rsidRPr="00C0256F">
        <w:rPr>
          <w:rFonts w:ascii="Times New Roman" w:hAnsi="Times New Roman" w:cs="Times New Roman"/>
          <w:sz w:val="18"/>
          <w:szCs w:val="14"/>
        </w:rPr>
        <w:t xml:space="preserve"> </w:t>
      </w:r>
    </w:p>
    <w:p w:rsidR="00E51156" w:rsidRPr="00C0256F" w:rsidRDefault="00E51156"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Miale, S., Harrington, S., Kendig, T. </w:t>
      </w:r>
      <w:r w:rsidRPr="00C0256F">
        <w:rPr>
          <w:rFonts w:ascii="Times New Roman" w:hAnsi="Times New Roman" w:cs="Times New Roman"/>
          <w:bCs/>
          <w:sz w:val="18"/>
          <w:szCs w:val="14"/>
        </w:rPr>
        <w:t xml:space="preserve">Oncology Section Task Force on Breast Cancer Outcomes: Clinical Measures of Upper Extremity Function. </w:t>
      </w:r>
      <w:r w:rsidRPr="00C0256F">
        <w:rPr>
          <w:rFonts w:ascii="Times New Roman" w:hAnsi="Times New Roman" w:cs="Times New Roman"/>
          <w:bCs/>
          <w:i/>
          <w:sz w:val="18"/>
          <w:szCs w:val="14"/>
        </w:rPr>
        <w:t>Rehabilitation Oncology.</w:t>
      </w:r>
      <w:r w:rsidRPr="00C0256F">
        <w:rPr>
          <w:rFonts w:ascii="Times New Roman" w:hAnsi="Times New Roman" w:cs="Times New Roman"/>
          <w:bCs/>
          <w:sz w:val="18"/>
          <w:szCs w:val="14"/>
        </w:rPr>
        <w:t xml:space="preserve"> 2013; 30(4):27-34</w:t>
      </w:r>
      <w:r w:rsidR="007A1F8A">
        <w:rPr>
          <w:rFonts w:ascii="Times New Roman" w:hAnsi="Times New Roman" w:cs="Times New Roman"/>
          <w:bCs/>
          <w:sz w:val="18"/>
          <w:szCs w:val="14"/>
        </w:rPr>
        <w:t>.</w:t>
      </w:r>
    </w:p>
    <w:p w:rsidR="00494F92" w:rsidRPr="00C0256F" w:rsidRDefault="003C211F" w:rsidP="00494F92">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Perdomo, M., Davies, C., Levenhagen, K.., Ryans K. </w:t>
      </w:r>
      <w:r w:rsidR="00494F92" w:rsidRPr="00C0256F">
        <w:rPr>
          <w:rFonts w:ascii="Times New Roman" w:hAnsi="Times New Roman" w:cs="Times New Roman"/>
          <w:sz w:val="18"/>
          <w:szCs w:val="14"/>
        </w:rPr>
        <w:t xml:space="preserve"> </w:t>
      </w:r>
      <w:r w:rsidR="00494F92" w:rsidRPr="00C0256F">
        <w:rPr>
          <w:rFonts w:ascii="Times New Roman" w:hAnsi="Times New Roman" w:cs="Times New Roman"/>
          <w:bCs/>
          <w:sz w:val="18"/>
          <w:szCs w:val="14"/>
        </w:rPr>
        <w:t xml:space="preserve">Assessment Measures of Secondary Lymphedema in Breast Cancer Survivors. </w:t>
      </w:r>
      <w:r w:rsidR="00494F92" w:rsidRPr="00C0256F">
        <w:rPr>
          <w:rFonts w:ascii="Times New Roman" w:hAnsi="Times New Roman" w:cs="Times New Roman"/>
          <w:bCs/>
          <w:i/>
          <w:sz w:val="18"/>
          <w:szCs w:val="14"/>
        </w:rPr>
        <w:t>Rehabilitation Oncology</w:t>
      </w:r>
      <w:r w:rsidR="00494F92" w:rsidRPr="00C0256F">
        <w:rPr>
          <w:rFonts w:ascii="Times New Roman" w:hAnsi="Times New Roman" w:cs="Times New Roman"/>
          <w:bCs/>
          <w:sz w:val="18"/>
          <w:szCs w:val="14"/>
        </w:rPr>
        <w:t>. 2014; 32(1): 22-35</w:t>
      </w:r>
      <w:r w:rsidR="007A1F8A">
        <w:rPr>
          <w:rFonts w:ascii="Times New Roman" w:hAnsi="Times New Roman" w:cs="Times New Roman"/>
          <w:bCs/>
          <w:sz w:val="18"/>
          <w:szCs w:val="14"/>
        </w:rPr>
        <w:t>.</w:t>
      </w:r>
    </w:p>
    <w:p w:rsidR="00E51156" w:rsidRPr="00C0256F" w:rsidRDefault="00E51156"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bCs/>
          <w:sz w:val="18"/>
          <w:szCs w:val="14"/>
        </w:rPr>
        <w:t xml:space="preserve">Perdomo, M., </w:t>
      </w:r>
      <w:proofErr w:type="spellStart"/>
      <w:r w:rsidRPr="00C0256F">
        <w:rPr>
          <w:rFonts w:ascii="Times New Roman" w:hAnsi="Times New Roman" w:cs="Times New Roman"/>
          <w:bCs/>
          <w:sz w:val="18"/>
          <w:szCs w:val="14"/>
        </w:rPr>
        <w:t>Sebelski</w:t>
      </w:r>
      <w:proofErr w:type="spellEnd"/>
      <w:r w:rsidRPr="00C0256F">
        <w:rPr>
          <w:rFonts w:ascii="Times New Roman" w:hAnsi="Times New Roman" w:cs="Times New Roman"/>
          <w:bCs/>
          <w:sz w:val="18"/>
          <w:szCs w:val="14"/>
        </w:rPr>
        <w:t xml:space="preserve">, C., Davies, </w:t>
      </w:r>
      <w:proofErr w:type="gramStart"/>
      <w:r w:rsidRPr="00C0256F">
        <w:rPr>
          <w:rFonts w:ascii="Times New Roman" w:hAnsi="Times New Roman" w:cs="Times New Roman"/>
          <w:bCs/>
          <w:sz w:val="18"/>
          <w:szCs w:val="14"/>
        </w:rPr>
        <w:t>C</w:t>
      </w:r>
      <w:proofErr w:type="gramEnd"/>
      <w:r w:rsidRPr="00C0256F">
        <w:rPr>
          <w:rFonts w:ascii="Times New Roman" w:hAnsi="Times New Roman" w:cs="Times New Roman"/>
          <w:bCs/>
          <w:sz w:val="18"/>
          <w:szCs w:val="14"/>
        </w:rPr>
        <w:t xml:space="preserve">. Oncology Task Force on Breast Cancer Outcomes: Shoulder and Glenohumeral Outcome Measures. </w:t>
      </w:r>
      <w:r w:rsidRPr="00C0256F">
        <w:rPr>
          <w:rFonts w:ascii="Times New Roman" w:hAnsi="Times New Roman" w:cs="Times New Roman"/>
          <w:bCs/>
          <w:i/>
          <w:sz w:val="18"/>
          <w:szCs w:val="14"/>
        </w:rPr>
        <w:t>Rehabilitation Oncology</w:t>
      </w:r>
      <w:r w:rsidRPr="00C0256F">
        <w:rPr>
          <w:rFonts w:ascii="Times New Roman" w:hAnsi="Times New Roman" w:cs="Times New Roman"/>
          <w:bCs/>
          <w:sz w:val="18"/>
          <w:szCs w:val="14"/>
        </w:rPr>
        <w:t>.2013; 30(4)</w:t>
      </w:r>
      <w:r w:rsidR="007A1F8A">
        <w:rPr>
          <w:rFonts w:ascii="Times New Roman" w:hAnsi="Times New Roman" w:cs="Times New Roman"/>
          <w:bCs/>
          <w:sz w:val="18"/>
          <w:szCs w:val="14"/>
        </w:rPr>
        <w:t>.</w:t>
      </w:r>
    </w:p>
    <w:p w:rsidR="00E51156" w:rsidRPr="00C0256F" w:rsidRDefault="005B283A"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Price, W., Doherty, D., Adams, A., </w:t>
      </w:r>
      <w:r w:rsidRPr="00C0256F">
        <w:rPr>
          <w:rFonts w:ascii="Times New Roman" w:hAnsi="Times New Roman" w:cs="Times New Roman"/>
          <w:bCs/>
          <w:sz w:val="18"/>
          <w:szCs w:val="14"/>
        </w:rPr>
        <w:t xml:space="preserve">Breast Cancer EDGE Task Force Outcomes: Evidence- based Cancer related fatigue Measurement tools. </w:t>
      </w:r>
      <w:r w:rsidRPr="00C0256F">
        <w:rPr>
          <w:rFonts w:ascii="Times New Roman" w:hAnsi="Times New Roman" w:cs="Times New Roman"/>
          <w:bCs/>
          <w:i/>
          <w:sz w:val="18"/>
          <w:szCs w:val="14"/>
        </w:rPr>
        <w:t>Rehabilitation Oncology.</w:t>
      </w:r>
      <w:r w:rsidR="00D454A7" w:rsidRPr="00C0256F">
        <w:rPr>
          <w:rFonts w:ascii="Times New Roman" w:hAnsi="Times New Roman" w:cs="Times New Roman"/>
          <w:bCs/>
          <w:sz w:val="18"/>
          <w:szCs w:val="14"/>
        </w:rPr>
        <w:t>2014; 32(3): 32-39</w:t>
      </w:r>
      <w:r w:rsidR="007A1F8A">
        <w:rPr>
          <w:rFonts w:ascii="Times New Roman" w:hAnsi="Times New Roman" w:cs="Times New Roman"/>
          <w:bCs/>
          <w:sz w:val="18"/>
          <w:szCs w:val="14"/>
        </w:rPr>
        <w:t>.</w:t>
      </w:r>
    </w:p>
    <w:p w:rsidR="00E51156" w:rsidRPr="00C0256F" w:rsidRDefault="00E51156"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Spinelli, B., Galantino, M., Eden, M., Flores, A.</w:t>
      </w:r>
      <w:r w:rsidRPr="00C0256F">
        <w:rPr>
          <w:rFonts w:ascii="Times New Roman" w:hAnsi="Times New Roman" w:cs="Times New Roman"/>
          <w:color w:val="000000"/>
          <w:sz w:val="18"/>
          <w:szCs w:val="14"/>
        </w:rPr>
        <w:t xml:space="preserve"> Recommendations for Patient-reported Outcome Measures for Head and Neck Cancer-related Neck Dysfunction: A Systematic Review. </w:t>
      </w:r>
      <w:r w:rsidRPr="00C0256F">
        <w:rPr>
          <w:rFonts w:ascii="Times New Roman" w:hAnsi="Times New Roman" w:cs="Times New Roman"/>
          <w:i/>
          <w:color w:val="000000"/>
          <w:sz w:val="18"/>
          <w:szCs w:val="14"/>
        </w:rPr>
        <w:t>Rehabilitation Oncology</w:t>
      </w:r>
      <w:r w:rsidR="004454C2" w:rsidRPr="00C0256F">
        <w:rPr>
          <w:rFonts w:ascii="Times New Roman" w:hAnsi="Times New Roman" w:cs="Times New Roman"/>
          <w:i/>
          <w:color w:val="000000"/>
          <w:sz w:val="18"/>
          <w:szCs w:val="14"/>
        </w:rPr>
        <w:t>.</w:t>
      </w:r>
      <w:r w:rsidRPr="00C0256F">
        <w:rPr>
          <w:rFonts w:ascii="Times New Roman" w:hAnsi="Times New Roman" w:cs="Times New Roman"/>
          <w:color w:val="000000"/>
          <w:sz w:val="18"/>
          <w:szCs w:val="14"/>
        </w:rPr>
        <w:t xml:space="preserve"> 2014; 32(3): 20-31</w:t>
      </w:r>
      <w:r w:rsidR="007A1F8A">
        <w:rPr>
          <w:rFonts w:ascii="Times New Roman" w:hAnsi="Times New Roman" w:cs="Times New Roman"/>
          <w:color w:val="000000"/>
          <w:sz w:val="18"/>
          <w:szCs w:val="14"/>
        </w:rPr>
        <w:t>.</w:t>
      </w:r>
    </w:p>
    <w:p w:rsidR="004454C2" w:rsidRDefault="004454C2" w:rsidP="00E51156">
      <w:pPr>
        <w:pStyle w:val="ListParagraph"/>
        <w:numPr>
          <w:ilvl w:val="0"/>
          <w:numId w:val="8"/>
        </w:numPr>
        <w:rPr>
          <w:rFonts w:ascii="Times New Roman" w:hAnsi="Times New Roman" w:cs="Times New Roman"/>
          <w:sz w:val="18"/>
          <w:szCs w:val="14"/>
        </w:rPr>
      </w:pPr>
      <w:r w:rsidRPr="00C0256F">
        <w:rPr>
          <w:rFonts w:ascii="Times New Roman" w:hAnsi="Times New Roman" w:cs="Times New Roman"/>
          <w:sz w:val="18"/>
          <w:szCs w:val="14"/>
        </w:rPr>
        <w:t xml:space="preserve">Davies, C., Colon, G., Geyer, H., Pfalzer, L., Fisher, M., Oncology EDGE Task Force on Prostate Cancer Outcomes: A Systematic Review of Outcome Measures for Functional Mobility. </w:t>
      </w:r>
      <w:r w:rsidRPr="00C0256F">
        <w:rPr>
          <w:rFonts w:ascii="Times New Roman" w:hAnsi="Times New Roman" w:cs="Times New Roman"/>
          <w:i/>
          <w:sz w:val="18"/>
          <w:szCs w:val="14"/>
        </w:rPr>
        <w:t>Rehabilitation Oncology</w:t>
      </w:r>
      <w:r w:rsidRPr="00C0256F">
        <w:rPr>
          <w:rFonts w:ascii="Times New Roman" w:hAnsi="Times New Roman" w:cs="Times New Roman"/>
          <w:sz w:val="18"/>
          <w:szCs w:val="14"/>
        </w:rPr>
        <w:t>. 2016; 34(3): 82-96</w:t>
      </w:r>
      <w:r w:rsidR="007A1F8A">
        <w:rPr>
          <w:rFonts w:ascii="Times New Roman" w:hAnsi="Times New Roman" w:cs="Times New Roman"/>
          <w:sz w:val="18"/>
          <w:szCs w:val="14"/>
        </w:rPr>
        <w:t>.</w:t>
      </w:r>
    </w:p>
    <w:p w:rsidR="00F169E4" w:rsidRPr="00F169E4" w:rsidRDefault="00F169E4" w:rsidP="00E51156">
      <w:pPr>
        <w:pStyle w:val="ListParagraph"/>
        <w:numPr>
          <w:ilvl w:val="0"/>
          <w:numId w:val="8"/>
        </w:numPr>
        <w:rPr>
          <w:rFonts w:ascii="Times New Roman" w:hAnsi="Times New Roman" w:cs="Times New Roman"/>
          <w:sz w:val="18"/>
          <w:szCs w:val="18"/>
        </w:rPr>
      </w:pPr>
      <w:r w:rsidRPr="00F169E4">
        <w:rPr>
          <w:rFonts w:ascii="Times New Roman" w:hAnsi="Times New Roman" w:cs="Times New Roman"/>
          <w:sz w:val="18"/>
          <w:szCs w:val="18"/>
        </w:rPr>
        <w:t>Jeffrey, A</w:t>
      </w:r>
      <w:r>
        <w:rPr>
          <w:rFonts w:ascii="Times New Roman" w:hAnsi="Times New Roman" w:cs="Times New Roman"/>
          <w:sz w:val="18"/>
          <w:szCs w:val="18"/>
        </w:rPr>
        <w:t>.</w:t>
      </w:r>
      <w:r w:rsidRPr="00F169E4">
        <w:rPr>
          <w:rFonts w:ascii="Times New Roman" w:hAnsi="Times New Roman" w:cs="Times New Roman"/>
          <w:sz w:val="18"/>
          <w:szCs w:val="18"/>
        </w:rPr>
        <w:t>, Harrington, S</w:t>
      </w:r>
      <w:r>
        <w:rPr>
          <w:rFonts w:ascii="Times New Roman" w:hAnsi="Times New Roman" w:cs="Times New Roman"/>
          <w:sz w:val="18"/>
          <w:szCs w:val="18"/>
        </w:rPr>
        <w:t>.</w:t>
      </w:r>
      <w:r w:rsidRPr="00F169E4">
        <w:rPr>
          <w:rFonts w:ascii="Times New Roman" w:hAnsi="Times New Roman" w:cs="Times New Roman"/>
          <w:sz w:val="18"/>
          <w:szCs w:val="18"/>
        </w:rPr>
        <w:t>, Hill, A</w:t>
      </w:r>
      <w:r>
        <w:rPr>
          <w:rFonts w:ascii="Times New Roman" w:hAnsi="Times New Roman" w:cs="Times New Roman"/>
          <w:sz w:val="18"/>
          <w:szCs w:val="18"/>
        </w:rPr>
        <w:t>.</w:t>
      </w:r>
      <w:r w:rsidRPr="00F169E4">
        <w:rPr>
          <w:rFonts w:ascii="Times New Roman" w:hAnsi="Times New Roman" w:cs="Times New Roman"/>
          <w:sz w:val="18"/>
          <w:szCs w:val="18"/>
        </w:rPr>
        <w:t xml:space="preserve">, </w:t>
      </w:r>
      <w:proofErr w:type="spellStart"/>
      <w:r w:rsidRPr="00F169E4">
        <w:rPr>
          <w:rFonts w:ascii="Times New Roman" w:hAnsi="Times New Roman" w:cs="Times New Roman"/>
          <w:sz w:val="18"/>
          <w:szCs w:val="18"/>
        </w:rPr>
        <w:t>Roscow</w:t>
      </w:r>
      <w:proofErr w:type="spellEnd"/>
      <w:r w:rsidRPr="00F169E4">
        <w:rPr>
          <w:rFonts w:ascii="Times New Roman" w:hAnsi="Times New Roman" w:cs="Times New Roman"/>
          <w:sz w:val="18"/>
          <w:szCs w:val="18"/>
        </w:rPr>
        <w:t>, A</w:t>
      </w:r>
      <w:r>
        <w:rPr>
          <w:rFonts w:ascii="Times New Roman" w:hAnsi="Times New Roman" w:cs="Times New Roman"/>
          <w:sz w:val="18"/>
          <w:szCs w:val="18"/>
        </w:rPr>
        <w:t>.</w:t>
      </w:r>
      <w:r w:rsidRPr="00F169E4">
        <w:rPr>
          <w:rFonts w:ascii="Times New Roman" w:hAnsi="Times New Roman" w:cs="Times New Roman"/>
          <w:sz w:val="18"/>
          <w:szCs w:val="18"/>
        </w:rPr>
        <w:t xml:space="preserve">, </w:t>
      </w:r>
      <w:proofErr w:type="spellStart"/>
      <w:r w:rsidRPr="00F169E4">
        <w:rPr>
          <w:rFonts w:ascii="Times New Roman" w:hAnsi="Times New Roman" w:cs="Times New Roman"/>
          <w:sz w:val="18"/>
          <w:szCs w:val="18"/>
        </w:rPr>
        <w:t>Alappattu</w:t>
      </w:r>
      <w:proofErr w:type="spellEnd"/>
      <w:r w:rsidRPr="00F169E4">
        <w:rPr>
          <w:rFonts w:ascii="Times New Roman" w:hAnsi="Times New Roman" w:cs="Times New Roman"/>
          <w:sz w:val="18"/>
          <w:szCs w:val="18"/>
        </w:rPr>
        <w:t xml:space="preserve">, </w:t>
      </w:r>
      <w:proofErr w:type="gramStart"/>
      <w:r w:rsidRPr="00F169E4">
        <w:rPr>
          <w:rFonts w:ascii="Times New Roman" w:hAnsi="Times New Roman" w:cs="Times New Roman"/>
          <w:sz w:val="18"/>
          <w:szCs w:val="18"/>
        </w:rPr>
        <w:t>M</w:t>
      </w:r>
      <w:proofErr w:type="gramEnd"/>
      <w:r>
        <w:rPr>
          <w:rFonts w:ascii="Times New Roman" w:hAnsi="Times New Roman" w:cs="Times New Roman"/>
          <w:sz w:val="18"/>
          <w:szCs w:val="18"/>
        </w:rPr>
        <w:t>.</w:t>
      </w:r>
      <w:r w:rsidRPr="00C0256F">
        <w:rPr>
          <w:rFonts w:ascii="Times New Roman" w:hAnsi="Times New Roman" w:cs="Times New Roman"/>
          <w:sz w:val="18"/>
          <w:szCs w:val="14"/>
        </w:rPr>
        <w:t xml:space="preserve"> Oncology EDGE Task Force on </w:t>
      </w:r>
      <w:r>
        <w:rPr>
          <w:rFonts w:ascii="Times New Roman" w:hAnsi="Times New Roman" w:cs="Times New Roman"/>
          <w:sz w:val="18"/>
          <w:szCs w:val="14"/>
        </w:rPr>
        <w:t>Urogenital Cancer</w:t>
      </w:r>
      <w:r w:rsidRPr="00C0256F">
        <w:rPr>
          <w:rFonts w:ascii="Times New Roman" w:hAnsi="Times New Roman" w:cs="Times New Roman"/>
          <w:sz w:val="18"/>
          <w:szCs w:val="14"/>
        </w:rPr>
        <w:t xml:space="preserve">: A Systematic Review of </w:t>
      </w:r>
      <w:r>
        <w:rPr>
          <w:rFonts w:ascii="Times New Roman" w:hAnsi="Times New Roman" w:cs="Times New Roman"/>
          <w:sz w:val="18"/>
          <w:szCs w:val="14"/>
        </w:rPr>
        <w:t>Clinical</w:t>
      </w:r>
      <w:r w:rsidRPr="00C0256F">
        <w:rPr>
          <w:rFonts w:ascii="Times New Roman" w:hAnsi="Times New Roman" w:cs="Times New Roman"/>
          <w:sz w:val="18"/>
          <w:szCs w:val="14"/>
        </w:rPr>
        <w:t xml:space="preserve"> Measures for</w:t>
      </w:r>
      <w:r>
        <w:rPr>
          <w:rFonts w:ascii="Times New Roman" w:hAnsi="Times New Roman" w:cs="Times New Roman"/>
          <w:sz w:val="18"/>
          <w:szCs w:val="14"/>
        </w:rPr>
        <w:t xml:space="preserve"> Incontinence.</w:t>
      </w:r>
      <w:r w:rsidRPr="00C0256F">
        <w:rPr>
          <w:rFonts w:ascii="Times New Roman" w:hAnsi="Times New Roman" w:cs="Times New Roman"/>
          <w:sz w:val="18"/>
          <w:szCs w:val="14"/>
        </w:rPr>
        <w:t xml:space="preserve"> </w:t>
      </w:r>
      <w:r w:rsidRPr="00F169E4">
        <w:rPr>
          <w:rFonts w:ascii="Times New Roman" w:hAnsi="Times New Roman" w:cs="Times New Roman"/>
          <w:i/>
          <w:sz w:val="18"/>
          <w:szCs w:val="18"/>
        </w:rPr>
        <w:t>Rehabilitation Oncology</w:t>
      </w:r>
      <w:r w:rsidRPr="00F169E4">
        <w:rPr>
          <w:rFonts w:ascii="Times New Roman" w:hAnsi="Times New Roman" w:cs="Times New Roman"/>
          <w:sz w:val="18"/>
          <w:szCs w:val="18"/>
        </w:rPr>
        <w:t xml:space="preserve">. 2017; </w:t>
      </w:r>
      <w:r w:rsidRPr="00F169E4">
        <w:rPr>
          <w:rFonts w:ascii="Times New Roman" w:hAnsi="Times New Roman" w:cs="Times New Roman"/>
          <w:bCs/>
          <w:sz w:val="18"/>
          <w:szCs w:val="18"/>
        </w:rPr>
        <w:t>35:130–136</w:t>
      </w:r>
      <w:r w:rsidR="007A1F8A">
        <w:rPr>
          <w:rFonts w:ascii="Times New Roman" w:hAnsi="Times New Roman" w:cs="Times New Roman"/>
          <w:bCs/>
          <w:sz w:val="18"/>
          <w:szCs w:val="18"/>
        </w:rPr>
        <w:t>.</w:t>
      </w:r>
    </w:p>
    <w:p w:rsidR="00F169E4" w:rsidRPr="00F169E4" w:rsidRDefault="00977D95" w:rsidP="00F169E4">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4"/>
        </w:rPr>
        <w:t xml:space="preserve">Cohn, J., Geyer, H., Lee, J., Fisher, M. </w:t>
      </w:r>
      <w:r w:rsidR="00F169E4" w:rsidRPr="00C0256F">
        <w:rPr>
          <w:rFonts w:ascii="Times New Roman" w:hAnsi="Times New Roman" w:cs="Times New Roman"/>
          <w:sz w:val="18"/>
          <w:szCs w:val="14"/>
        </w:rPr>
        <w:t xml:space="preserve">Oncology EDGE Task Force on </w:t>
      </w:r>
      <w:r w:rsidR="00F169E4">
        <w:rPr>
          <w:rFonts w:ascii="Times New Roman" w:hAnsi="Times New Roman" w:cs="Times New Roman"/>
          <w:sz w:val="18"/>
          <w:szCs w:val="14"/>
        </w:rPr>
        <w:t>Urogenital Cancer Outcomes</w:t>
      </w:r>
      <w:r w:rsidR="00F169E4" w:rsidRPr="00C0256F">
        <w:rPr>
          <w:rFonts w:ascii="Times New Roman" w:hAnsi="Times New Roman" w:cs="Times New Roman"/>
          <w:sz w:val="18"/>
          <w:szCs w:val="14"/>
        </w:rPr>
        <w:t xml:space="preserve">: </w:t>
      </w:r>
      <w:r w:rsidR="00F169E4">
        <w:rPr>
          <w:rFonts w:ascii="Times New Roman" w:hAnsi="Times New Roman" w:cs="Times New Roman"/>
          <w:sz w:val="18"/>
          <w:szCs w:val="14"/>
        </w:rPr>
        <w:t>Clinical</w:t>
      </w:r>
      <w:r w:rsidR="00F169E4" w:rsidRPr="00C0256F">
        <w:rPr>
          <w:rFonts w:ascii="Times New Roman" w:hAnsi="Times New Roman" w:cs="Times New Roman"/>
          <w:sz w:val="18"/>
          <w:szCs w:val="14"/>
        </w:rPr>
        <w:t xml:space="preserve"> Measures </w:t>
      </w:r>
      <w:r w:rsidR="00F169E4">
        <w:rPr>
          <w:rFonts w:ascii="Times New Roman" w:hAnsi="Times New Roman" w:cs="Times New Roman"/>
          <w:sz w:val="18"/>
          <w:szCs w:val="14"/>
        </w:rPr>
        <w:t xml:space="preserve">of Lymphedema- </w:t>
      </w:r>
      <w:r w:rsidR="00F169E4" w:rsidRPr="00C0256F">
        <w:rPr>
          <w:rFonts w:ascii="Times New Roman" w:hAnsi="Times New Roman" w:cs="Times New Roman"/>
          <w:sz w:val="18"/>
          <w:szCs w:val="14"/>
        </w:rPr>
        <w:t>A Systematic Review</w:t>
      </w:r>
      <w:r w:rsidR="00F169E4">
        <w:rPr>
          <w:rFonts w:ascii="Times New Roman" w:hAnsi="Times New Roman" w:cs="Times New Roman"/>
          <w:sz w:val="18"/>
          <w:szCs w:val="14"/>
        </w:rPr>
        <w:t>.</w:t>
      </w:r>
      <w:r w:rsidR="00F169E4" w:rsidRPr="00C0256F">
        <w:rPr>
          <w:rFonts w:ascii="Times New Roman" w:hAnsi="Times New Roman" w:cs="Times New Roman"/>
          <w:sz w:val="18"/>
          <w:szCs w:val="14"/>
        </w:rPr>
        <w:t xml:space="preserve"> </w:t>
      </w:r>
      <w:r w:rsidR="00F169E4" w:rsidRPr="00F169E4">
        <w:rPr>
          <w:rFonts w:ascii="Times New Roman" w:hAnsi="Times New Roman" w:cs="Times New Roman"/>
          <w:i/>
          <w:sz w:val="18"/>
          <w:szCs w:val="18"/>
        </w:rPr>
        <w:t>Rehabilitation Oncology</w:t>
      </w:r>
      <w:r w:rsidR="00F169E4" w:rsidRPr="00F169E4">
        <w:rPr>
          <w:rFonts w:ascii="Times New Roman" w:hAnsi="Times New Roman" w:cs="Times New Roman"/>
          <w:sz w:val="18"/>
          <w:szCs w:val="18"/>
        </w:rPr>
        <w:t xml:space="preserve">. 2017; </w:t>
      </w:r>
      <w:r w:rsidR="00F169E4" w:rsidRPr="00F169E4">
        <w:rPr>
          <w:rFonts w:ascii="Times New Roman" w:hAnsi="Times New Roman" w:cs="Times New Roman"/>
          <w:bCs/>
          <w:sz w:val="18"/>
          <w:szCs w:val="18"/>
        </w:rPr>
        <w:t>35:1</w:t>
      </w:r>
      <w:r w:rsidR="00F169E4">
        <w:rPr>
          <w:rFonts w:ascii="Times New Roman" w:hAnsi="Times New Roman" w:cs="Times New Roman"/>
          <w:bCs/>
          <w:sz w:val="18"/>
          <w:szCs w:val="18"/>
        </w:rPr>
        <w:t>19</w:t>
      </w:r>
      <w:r w:rsidR="00F169E4" w:rsidRPr="00F169E4">
        <w:rPr>
          <w:rFonts w:ascii="Times New Roman" w:hAnsi="Times New Roman" w:cs="Times New Roman"/>
          <w:bCs/>
          <w:sz w:val="18"/>
          <w:szCs w:val="18"/>
        </w:rPr>
        <w:t>–1</w:t>
      </w:r>
      <w:r w:rsidR="00F169E4">
        <w:rPr>
          <w:rFonts w:ascii="Times New Roman" w:hAnsi="Times New Roman" w:cs="Times New Roman"/>
          <w:bCs/>
          <w:sz w:val="18"/>
          <w:szCs w:val="18"/>
        </w:rPr>
        <w:t>29</w:t>
      </w:r>
      <w:r w:rsidR="007A1F8A">
        <w:rPr>
          <w:rFonts w:ascii="Times New Roman" w:hAnsi="Times New Roman" w:cs="Times New Roman"/>
          <w:bCs/>
          <w:sz w:val="18"/>
          <w:szCs w:val="18"/>
        </w:rPr>
        <w:t>.</w:t>
      </w:r>
    </w:p>
    <w:p w:rsidR="00C07622" w:rsidRPr="00C07622" w:rsidRDefault="00977D95" w:rsidP="00C07622">
      <w:pPr>
        <w:pStyle w:val="ListParagraph"/>
        <w:numPr>
          <w:ilvl w:val="0"/>
          <w:numId w:val="8"/>
        </w:numPr>
        <w:rPr>
          <w:rFonts w:ascii="Times New Roman" w:hAnsi="Times New Roman" w:cs="Times New Roman"/>
          <w:sz w:val="18"/>
          <w:szCs w:val="18"/>
        </w:rPr>
      </w:pPr>
      <w:proofErr w:type="spellStart"/>
      <w:r w:rsidRPr="00C07622">
        <w:rPr>
          <w:rFonts w:ascii="Times New Roman" w:hAnsi="Times New Roman" w:cs="Times New Roman"/>
          <w:sz w:val="18"/>
          <w:szCs w:val="14"/>
        </w:rPr>
        <w:t>Alappattu</w:t>
      </w:r>
      <w:proofErr w:type="spellEnd"/>
      <w:r w:rsidRPr="00C07622">
        <w:rPr>
          <w:rFonts w:ascii="Times New Roman" w:hAnsi="Times New Roman" w:cs="Times New Roman"/>
          <w:sz w:val="18"/>
          <w:szCs w:val="14"/>
        </w:rPr>
        <w:t xml:space="preserve">, M, Harrington, S, Hill, A, </w:t>
      </w:r>
      <w:proofErr w:type="spellStart"/>
      <w:r w:rsidRPr="00C07622">
        <w:rPr>
          <w:rFonts w:ascii="Times New Roman" w:hAnsi="Times New Roman" w:cs="Times New Roman"/>
          <w:sz w:val="18"/>
          <w:szCs w:val="14"/>
        </w:rPr>
        <w:t>Roscow</w:t>
      </w:r>
      <w:proofErr w:type="spellEnd"/>
      <w:r w:rsidRPr="00C07622">
        <w:rPr>
          <w:rFonts w:ascii="Times New Roman" w:hAnsi="Times New Roman" w:cs="Times New Roman"/>
          <w:sz w:val="18"/>
          <w:szCs w:val="14"/>
        </w:rPr>
        <w:t xml:space="preserve">, A, Jeffrey, A. Oncology EDGE Task Force on Cancer: A Systematic Review of Patient-Reported Measures for Sexual Dysfunction. </w:t>
      </w:r>
      <w:r w:rsidRPr="00C07622">
        <w:rPr>
          <w:rFonts w:ascii="Times New Roman" w:hAnsi="Times New Roman" w:cs="Times New Roman"/>
          <w:i/>
          <w:sz w:val="18"/>
          <w:szCs w:val="18"/>
        </w:rPr>
        <w:t>Rehabilitation Oncology</w:t>
      </w:r>
      <w:r w:rsidRPr="00C07622">
        <w:rPr>
          <w:rFonts w:ascii="Times New Roman" w:hAnsi="Times New Roman" w:cs="Times New Roman"/>
          <w:sz w:val="18"/>
          <w:szCs w:val="18"/>
        </w:rPr>
        <w:t xml:space="preserve">. 2017; </w:t>
      </w:r>
      <w:r w:rsidRPr="00C07622">
        <w:rPr>
          <w:rFonts w:ascii="Times New Roman" w:hAnsi="Times New Roman" w:cs="Times New Roman"/>
          <w:bCs/>
          <w:sz w:val="18"/>
          <w:szCs w:val="18"/>
        </w:rPr>
        <w:t>35:137–143</w:t>
      </w:r>
      <w:r w:rsidR="007A1F8A" w:rsidRPr="00C07622">
        <w:rPr>
          <w:rFonts w:ascii="Times New Roman" w:hAnsi="Times New Roman" w:cs="Times New Roman"/>
          <w:bCs/>
          <w:sz w:val="18"/>
          <w:szCs w:val="18"/>
        </w:rPr>
        <w:t>.</w:t>
      </w:r>
    </w:p>
    <w:p w:rsidR="00D12DB2" w:rsidRPr="00C07622" w:rsidRDefault="00C07622" w:rsidP="00D12DB2">
      <w:pPr>
        <w:pStyle w:val="ListParagraph"/>
        <w:numPr>
          <w:ilvl w:val="0"/>
          <w:numId w:val="8"/>
        </w:numPr>
        <w:rPr>
          <w:rFonts w:ascii="Times New Roman" w:hAnsi="Times New Roman" w:cs="Times New Roman"/>
          <w:sz w:val="18"/>
          <w:szCs w:val="18"/>
        </w:rPr>
      </w:pPr>
      <w:r w:rsidRPr="00C07622">
        <w:rPr>
          <w:rFonts w:ascii="Times New Roman" w:hAnsi="Times New Roman" w:cs="Times New Roman"/>
          <w:iCs/>
          <w:sz w:val="18"/>
          <w:szCs w:val="18"/>
        </w:rPr>
        <w:t xml:space="preserve">Harrington, </w:t>
      </w:r>
      <w:r>
        <w:rPr>
          <w:rFonts w:ascii="Times New Roman" w:hAnsi="Times New Roman" w:cs="Times New Roman"/>
          <w:iCs/>
          <w:sz w:val="18"/>
          <w:szCs w:val="18"/>
        </w:rPr>
        <w:t xml:space="preserve">S, </w:t>
      </w:r>
      <w:r w:rsidRPr="00C07622">
        <w:rPr>
          <w:rFonts w:ascii="Times New Roman" w:hAnsi="Times New Roman" w:cs="Times New Roman"/>
          <w:iCs/>
          <w:sz w:val="18"/>
          <w:szCs w:val="18"/>
        </w:rPr>
        <w:t xml:space="preserve">Gilchrist, </w:t>
      </w:r>
      <w:r>
        <w:rPr>
          <w:rFonts w:ascii="Times New Roman" w:hAnsi="Times New Roman" w:cs="Times New Roman"/>
          <w:iCs/>
          <w:sz w:val="18"/>
          <w:szCs w:val="18"/>
        </w:rPr>
        <w:t>L,</w:t>
      </w:r>
      <w:r w:rsidRPr="00C07622">
        <w:rPr>
          <w:rFonts w:ascii="Times New Roman" w:hAnsi="Times New Roman" w:cs="Times New Roman"/>
          <w:iCs/>
          <w:sz w:val="18"/>
          <w:szCs w:val="18"/>
        </w:rPr>
        <w:t xml:space="preserve"> Lee, </w:t>
      </w:r>
      <w:r>
        <w:rPr>
          <w:rFonts w:ascii="Times New Roman" w:hAnsi="Times New Roman" w:cs="Times New Roman"/>
          <w:iCs/>
          <w:sz w:val="18"/>
          <w:szCs w:val="18"/>
        </w:rPr>
        <w:t xml:space="preserve">J, </w:t>
      </w:r>
      <w:r w:rsidRPr="00C07622">
        <w:rPr>
          <w:rFonts w:ascii="Times New Roman" w:hAnsi="Times New Roman" w:cs="Times New Roman"/>
          <w:iCs/>
          <w:sz w:val="18"/>
          <w:szCs w:val="18"/>
        </w:rPr>
        <w:t xml:space="preserve">Westlake, </w:t>
      </w:r>
      <w:r>
        <w:rPr>
          <w:rFonts w:ascii="Times New Roman" w:hAnsi="Times New Roman" w:cs="Times New Roman"/>
          <w:iCs/>
          <w:sz w:val="18"/>
          <w:szCs w:val="18"/>
        </w:rPr>
        <w:t xml:space="preserve">F, </w:t>
      </w:r>
      <w:r w:rsidRPr="00C07622">
        <w:rPr>
          <w:rFonts w:ascii="Times New Roman" w:hAnsi="Times New Roman" w:cs="Times New Roman"/>
          <w:iCs/>
          <w:sz w:val="18"/>
          <w:szCs w:val="18"/>
        </w:rPr>
        <w:t xml:space="preserve">Baker, </w:t>
      </w:r>
      <w:r>
        <w:rPr>
          <w:rFonts w:ascii="Times New Roman" w:hAnsi="Times New Roman" w:cs="Times New Roman"/>
          <w:iCs/>
          <w:sz w:val="18"/>
          <w:szCs w:val="18"/>
        </w:rPr>
        <w:t>A. O</w:t>
      </w:r>
      <w:r w:rsidRPr="00C07622">
        <w:rPr>
          <w:rFonts w:ascii="Times New Roman" w:hAnsi="Times New Roman" w:cs="Times New Roman"/>
          <w:bCs/>
          <w:sz w:val="18"/>
          <w:szCs w:val="18"/>
        </w:rPr>
        <w:t>ncology Section EDGE Task Force on Cancer: A Systematic Review of Clinical Measures for Pain</w:t>
      </w:r>
      <w:r w:rsidR="00D12DB2">
        <w:rPr>
          <w:rFonts w:ascii="Times New Roman" w:hAnsi="Times New Roman" w:cs="Times New Roman"/>
          <w:bCs/>
          <w:sz w:val="18"/>
          <w:szCs w:val="18"/>
        </w:rPr>
        <w:t xml:space="preserve">. </w:t>
      </w:r>
      <w:r w:rsidR="00D12DB2" w:rsidRPr="00C07622">
        <w:rPr>
          <w:rFonts w:ascii="Times New Roman" w:hAnsi="Times New Roman" w:cs="Times New Roman"/>
          <w:i/>
          <w:sz w:val="18"/>
          <w:szCs w:val="18"/>
        </w:rPr>
        <w:t>Rehabilitation Oncology</w:t>
      </w:r>
      <w:r w:rsidR="00D12DB2">
        <w:rPr>
          <w:rFonts w:ascii="Times New Roman" w:hAnsi="Times New Roman" w:cs="Times New Roman"/>
          <w:sz w:val="18"/>
          <w:szCs w:val="18"/>
        </w:rPr>
        <w:t>. 2018</w:t>
      </w:r>
      <w:r w:rsidR="00D12DB2" w:rsidRPr="00C07622">
        <w:rPr>
          <w:rFonts w:ascii="Times New Roman" w:hAnsi="Times New Roman" w:cs="Times New Roman"/>
          <w:sz w:val="18"/>
          <w:szCs w:val="18"/>
        </w:rPr>
        <w:t xml:space="preserve">; </w:t>
      </w:r>
      <w:r w:rsidR="00D12DB2" w:rsidRPr="00D12DB2">
        <w:rPr>
          <w:rFonts w:ascii="Times New Roman" w:hAnsi="Times New Roman" w:cs="Times New Roman"/>
          <w:bCs/>
          <w:sz w:val="18"/>
          <w:szCs w:val="18"/>
        </w:rPr>
        <w:t>36</w:t>
      </w:r>
      <w:r w:rsidR="00EF6817">
        <w:rPr>
          <w:rFonts w:ascii="Times New Roman" w:hAnsi="Times New Roman" w:cs="Times New Roman"/>
          <w:bCs/>
          <w:sz w:val="18"/>
          <w:szCs w:val="18"/>
        </w:rPr>
        <w:t>(2)</w:t>
      </w:r>
      <w:r w:rsidR="00D12DB2" w:rsidRPr="00D12DB2">
        <w:rPr>
          <w:rFonts w:ascii="Times New Roman" w:hAnsi="Times New Roman" w:cs="Times New Roman"/>
          <w:bCs/>
          <w:sz w:val="18"/>
          <w:szCs w:val="18"/>
        </w:rPr>
        <w:t>:</w:t>
      </w:r>
      <w:r w:rsidR="00D12DB2">
        <w:rPr>
          <w:rFonts w:ascii="Times New Roman" w:hAnsi="Times New Roman" w:cs="Times New Roman"/>
          <w:bCs/>
          <w:sz w:val="18"/>
          <w:szCs w:val="18"/>
        </w:rPr>
        <w:t>8</w:t>
      </w:r>
      <w:r w:rsidR="00D12DB2" w:rsidRPr="00D12DB2">
        <w:rPr>
          <w:rFonts w:ascii="Times New Roman" w:hAnsi="Times New Roman" w:cs="Times New Roman"/>
          <w:bCs/>
          <w:sz w:val="18"/>
          <w:szCs w:val="18"/>
        </w:rPr>
        <w:t>3</w:t>
      </w:r>
      <w:r w:rsidR="00D12DB2">
        <w:rPr>
          <w:rFonts w:ascii="Times New Roman" w:hAnsi="Times New Roman" w:cs="Times New Roman"/>
          <w:bCs/>
          <w:sz w:val="18"/>
          <w:szCs w:val="18"/>
        </w:rPr>
        <w:t>–92</w:t>
      </w:r>
      <w:r w:rsidR="00D12DB2" w:rsidRPr="00D12DB2">
        <w:rPr>
          <w:rFonts w:ascii="Times New Roman" w:hAnsi="Times New Roman" w:cs="Times New Roman"/>
          <w:bCs/>
          <w:sz w:val="18"/>
          <w:szCs w:val="18"/>
        </w:rPr>
        <w:t>.</w:t>
      </w:r>
    </w:p>
    <w:p w:rsidR="00C07622" w:rsidRPr="00C07622" w:rsidRDefault="00C07622" w:rsidP="00C07622">
      <w:pPr>
        <w:pStyle w:val="ListParagraph"/>
        <w:numPr>
          <w:ilvl w:val="0"/>
          <w:numId w:val="8"/>
        </w:numPr>
        <w:rPr>
          <w:rFonts w:ascii="Times New Roman" w:hAnsi="Times New Roman" w:cs="Times New Roman"/>
          <w:sz w:val="18"/>
          <w:szCs w:val="18"/>
        </w:rPr>
      </w:pPr>
      <w:r w:rsidRPr="00C07622">
        <w:rPr>
          <w:rFonts w:ascii="Times New Roman" w:eastAsia="Times New Roman" w:hAnsi="Times New Roman" w:cs="Times New Roman"/>
          <w:sz w:val="18"/>
          <w:szCs w:val="18"/>
        </w:rPr>
        <w:t>Fisher, M</w:t>
      </w:r>
      <w:r>
        <w:rPr>
          <w:rFonts w:ascii="Times New Roman" w:eastAsia="Times New Roman" w:hAnsi="Times New Roman" w:cs="Times New Roman"/>
          <w:sz w:val="18"/>
          <w:szCs w:val="18"/>
        </w:rPr>
        <w:t>,</w:t>
      </w:r>
      <w:r w:rsidRPr="00C07622">
        <w:rPr>
          <w:rFonts w:ascii="Times New Roman" w:eastAsia="Times New Roman" w:hAnsi="Times New Roman" w:cs="Times New Roman"/>
          <w:sz w:val="18"/>
          <w:szCs w:val="18"/>
        </w:rPr>
        <w:t xml:space="preserve"> Davies, C</w:t>
      </w:r>
      <w:r>
        <w:rPr>
          <w:rFonts w:ascii="Times New Roman" w:eastAsia="Times New Roman" w:hAnsi="Times New Roman" w:cs="Times New Roman"/>
          <w:sz w:val="18"/>
          <w:szCs w:val="18"/>
        </w:rPr>
        <w:t>,</w:t>
      </w:r>
      <w:r w:rsidRPr="00C07622">
        <w:rPr>
          <w:rFonts w:ascii="Times New Roman" w:eastAsia="Times New Roman" w:hAnsi="Times New Roman" w:cs="Times New Roman"/>
          <w:sz w:val="18"/>
          <w:szCs w:val="18"/>
        </w:rPr>
        <w:t xml:space="preserve"> Lacy, H</w:t>
      </w:r>
      <w:r>
        <w:rPr>
          <w:rFonts w:ascii="Times New Roman" w:eastAsia="Times New Roman" w:hAnsi="Times New Roman" w:cs="Times New Roman"/>
          <w:sz w:val="18"/>
          <w:szCs w:val="18"/>
        </w:rPr>
        <w:t>, D</w:t>
      </w:r>
      <w:r w:rsidRPr="00C07622">
        <w:rPr>
          <w:rFonts w:ascii="Times New Roman" w:eastAsia="Times New Roman" w:hAnsi="Times New Roman" w:cs="Times New Roman"/>
          <w:sz w:val="18"/>
          <w:szCs w:val="18"/>
        </w:rPr>
        <w:t>oherty, D</w:t>
      </w:r>
      <w:r>
        <w:rPr>
          <w:rFonts w:ascii="Times New Roman" w:eastAsia="Times New Roman" w:hAnsi="Times New Roman" w:cs="Times New Roman"/>
          <w:sz w:val="18"/>
          <w:szCs w:val="18"/>
        </w:rPr>
        <w:t xml:space="preserve">. </w:t>
      </w:r>
      <w:r w:rsidRPr="00C07622">
        <w:rPr>
          <w:rFonts w:ascii="Times New Roman" w:eastAsia="Times New Roman" w:hAnsi="Times New Roman" w:cs="Times New Roman"/>
          <w:kern w:val="36"/>
          <w:sz w:val="18"/>
          <w:szCs w:val="18"/>
        </w:rPr>
        <w:t xml:space="preserve">Oncology Section EDGE Task Force on Cancer: Measures of Cancer-Related Fatigue—A Systematic Review </w:t>
      </w:r>
      <w:r w:rsidRPr="00C07622">
        <w:rPr>
          <w:rFonts w:ascii="Times New Roman" w:eastAsia="Times New Roman" w:hAnsi="Times New Roman" w:cs="Times New Roman"/>
          <w:i/>
          <w:sz w:val="18"/>
          <w:szCs w:val="18"/>
        </w:rPr>
        <w:t>Rehabilitation Oncology</w:t>
      </w:r>
      <w:r w:rsidR="00D12DB2">
        <w:rPr>
          <w:rFonts w:ascii="Times New Roman" w:eastAsia="Times New Roman" w:hAnsi="Times New Roman" w:cs="Times New Roman"/>
          <w:sz w:val="18"/>
          <w:szCs w:val="18"/>
        </w:rPr>
        <w:t xml:space="preserve">. </w:t>
      </w:r>
      <w:hyperlink r:id="rId9" w:history="1">
        <w:r w:rsidRPr="00C07622">
          <w:rPr>
            <w:rFonts w:ascii="Times New Roman" w:eastAsia="Times New Roman" w:hAnsi="Times New Roman" w:cs="Times New Roman"/>
            <w:sz w:val="18"/>
            <w:szCs w:val="18"/>
          </w:rPr>
          <w:t xml:space="preserve"> 2018</w:t>
        </w:r>
        <w:r w:rsidR="00D12DB2">
          <w:rPr>
            <w:rFonts w:ascii="Times New Roman" w:eastAsia="Times New Roman" w:hAnsi="Times New Roman" w:cs="Times New Roman"/>
            <w:sz w:val="18"/>
            <w:szCs w:val="18"/>
          </w:rPr>
          <w:t xml:space="preserve">; </w:t>
        </w:r>
        <w:r w:rsidRPr="00C07622">
          <w:rPr>
            <w:rFonts w:ascii="Times New Roman" w:eastAsia="Times New Roman" w:hAnsi="Times New Roman" w:cs="Times New Roman"/>
            <w:sz w:val="18"/>
            <w:szCs w:val="18"/>
          </w:rPr>
          <w:t>36</w:t>
        </w:r>
        <w:r w:rsidR="00EF6817">
          <w:rPr>
            <w:rFonts w:ascii="Times New Roman" w:eastAsia="Times New Roman" w:hAnsi="Times New Roman" w:cs="Times New Roman"/>
            <w:sz w:val="18"/>
            <w:szCs w:val="18"/>
          </w:rPr>
          <w:t>(2)</w:t>
        </w:r>
        <w:r w:rsidR="00D12DB2">
          <w:rPr>
            <w:rFonts w:ascii="Times New Roman" w:eastAsia="Times New Roman" w:hAnsi="Times New Roman" w:cs="Times New Roman"/>
            <w:sz w:val="18"/>
            <w:szCs w:val="18"/>
          </w:rPr>
          <w:t>:</w:t>
        </w:r>
        <w:r w:rsidRPr="00C07622">
          <w:rPr>
            <w:rFonts w:ascii="Times New Roman" w:eastAsia="Times New Roman" w:hAnsi="Times New Roman" w:cs="Times New Roman"/>
            <w:sz w:val="18"/>
            <w:szCs w:val="18"/>
          </w:rPr>
          <w:t xml:space="preserve"> 93–105</w:t>
        </w:r>
      </w:hyperlink>
      <w:r w:rsidR="00D12DB2">
        <w:rPr>
          <w:rFonts w:ascii="Times New Roman" w:eastAsia="Times New Roman" w:hAnsi="Times New Roman" w:cs="Times New Roman"/>
          <w:sz w:val="18"/>
          <w:szCs w:val="18"/>
        </w:rPr>
        <w:t>.</w:t>
      </w:r>
    </w:p>
    <w:p w:rsidR="00F169E4" w:rsidRPr="00C07622" w:rsidRDefault="00F169E4" w:rsidP="00B94D08">
      <w:pPr>
        <w:pStyle w:val="ListParagraph"/>
        <w:rPr>
          <w:rFonts w:ascii="Times New Roman" w:hAnsi="Times New Roman" w:cs="Times New Roman"/>
          <w:sz w:val="18"/>
          <w:szCs w:val="18"/>
        </w:rPr>
      </w:pPr>
    </w:p>
    <w:p w:rsidR="003B5B62" w:rsidRPr="00C07622" w:rsidRDefault="003B5B62" w:rsidP="00E51156">
      <w:pPr>
        <w:ind w:left="360"/>
        <w:rPr>
          <w:rFonts w:ascii="Times New Roman" w:hAnsi="Times New Roman" w:cs="Times New Roman"/>
          <w:sz w:val="18"/>
          <w:szCs w:val="18"/>
        </w:rPr>
      </w:pPr>
    </w:p>
    <w:p w:rsidR="003B5B62" w:rsidRPr="00C07622" w:rsidRDefault="003B5B62" w:rsidP="00FA691D">
      <w:pPr>
        <w:rPr>
          <w:rFonts w:ascii="Times New Roman" w:hAnsi="Times New Roman" w:cs="Times New Roman"/>
          <w:sz w:val="18"/>
          <w:szCs w:val="18"/>
        </w:rPr>
      </w:pPr>
    </w:p>
    <w:sectPr w:rsidR="003B5B62" w:rsidRPr="00C07622" w:rsidSect="00D832E0">
      <w:headerReference w:type="default" r:id="rId10"/>
      <w:headerReference w:type="first" r:id="rId11"/>
      <w:pgSz w:w="15840" w:h="12240" w:orient="landscape"/>
      <w:pgMar w:top="720" w:right="1440" w:bottom="72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79" w:rsidRDefault="00BC6279" w:rsidP="006A1AC2">
      <w:pPr>
        <w:spacing w:after="0" w:line="240" w:lineRule="auto"/>
      </w:pPr>
      <w:r>
        <w:separator/>
      </w:r>
    </w:p>
  </w:endnote>
  <w:endnote w:type="continuationSeparator" w:id="0">
    <w:p w:rsidR="00BC6279" w:rsidRDefault="00BC6279" w:rsidP="006A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rkeley-Medium">
    <w:panose1 w:val="00000000000000000000"/>
    <w:charset w:val="00"/>
    <w:family w:val="roman"/>
    <w:notTrueType/>
    <w:pitch w:val="default"/>
    <w:sig w:usb0="00000003" w:usb1="00000000" w:usb2="00000000" w:usb3="00000000" w:csb0="00000001" w:csb1="00000000"/>
  </w:font>
  <w:font w:name="MTSY">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79" w:rsidRDefault="00BC6279" w:rsidP="006A1AC2">
      <w:pPr>
        <w:spacing w:after="0" w:line="240" w:lineRule="auto"/>
      </w:pPr>
      <w:r>
        <w:separator/>
      </w:r>
    </w:p>
  </w:footnote>
  <w:footnote w:type="continuationSeparator" w:id="0">
    <w:p w:rsidR="00BC6279" w:rsidRDefault="00BC6279" w:rsidP="006A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13411"/>
      <w:docPartObj>
        <w:docPartGallery w:val="Page Numbers (Top of Page)"/>
        <w:docPartUnique/>
      </w:docPartObj>
    </w:sdtPr>
    <w:sdtEndPr>
      <w:rPr>
        <w:noProof/>
      </w:rPr>
    </w:sdtEndPr>
    <w:sdtContent>
      <w:p w:rsidR="00774D11" w:rsidRDefault="00774D11">
        <w:pPr>
          <w:pStyle w:val="Header"/>
          <w:jc w:val="right"/>
        </w:pPr>
        <w:r>
          <w:fldChar w:fldCharType="begin"/>
        </w:r>
        <w:r>
          <w:instrText xml:space="preserve"> PAGE   \* MERGEFORMAT </w:instrText>
        </w:r>
        <w:r>
          <w:fldChar w:fldCharType="separate"/>
        </w:r>
        <w:r w:rsidR="003C4128">
          <w:rPr>
            <w:noProof/>
          </w:rPr>
          <w:t>10</w:t>
        </w:r>
        <w:r>
          <w:rPr>
            <w:noProof/>
          </w:rPr>
          <w:fldChar w:fldCharType="end"/>
        </w:r>
      </w:p>
    </w:sdtContent>
  </w:sdt>
  <w:p w:rsidR="00774D11" w:rsidRDefault="00774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11" w:rsidRDefault="00774D11">
    <w:pPr>
      <w:spacing w:line="264" w:lineRule="auto"/>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9530715" cy="7357110"/>
              <wp:effectExtent l="0" t="0" r="7620" b="762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0715" cy="73571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496455BD" id="Rectangle 222" o:spid="_x0000_s1026" style="position:absolute;margin-left:0;margin-top:0;width:750.45pt;height:579.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" filled="f" strokecolor="#938953 [1614]" strokeweight="1.25pt">
              <v:path arrowok="t"/>
              <w10:wrap anchorx="page" anchory="page"/>
            </v:rect>
          </w:pict>
        </mc:Fallback>
      </mc:AlternateContent>
    </w:r>
    <w:r>
      <w:rPr>
        <w:color w:val="4F81BD" w:themeColor="accent1"/>
        <w:sz w:val="20"/>
        <w:szCs w:val="20"/>
      </w:rPr>
      <w:t>Oncology EDGE Taskforce Annotated Bibliography</w:t>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r>
    <w:r>
      <w:rPr>
        <w:color w:val="4F81BD" w:themeColor="accent1"/>
        <w:sz w:val="20"/>
        <w:szCs w:val="20"/>
      </w:rPr>
      <w:tab/>
      <w:t>Inscore, E. and Litterini, A. Updated April, 2018</w:t>
    </w:r>
  </w:p>
  <w:p w:rsidR="00774D11" w:rsidRDefault="00774D11" w:rsidP="00B31F9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632"/>
    <w:multiLevelType w:val="hybridMultilevel"/>
    <w:tmpl w:val="D00C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3A9"/>
    <w:multiLevelType w:val="hybridMultilevel"/>
    <w:tmpl w:val="BB6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2064E"/>
    <w:multiLevelType w:val="hybridMultilevel"/>
    <w:tmpl w:val="03C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526E9"/>
    <w:multiLevelType w:val="hybridMultilevel"/>
    <w:tmpl w:val="E69A1E7A"/>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4" w15:restartNumberingAfterBreak="0">
    <w:nsid w:val="19AE5AE7"/>
    <w:multiLevelType w:val="hybridMultilevel"/>
    <w:tmpl w:val="D5B2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0035"/>
    <w:multiLevelType w:val="hybridMultilevel"/>
    <w:tmpl w:val="5884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6486"/>
    <w:multiLevelType w:val="hybridMultilevel"/>
    <w:tmpl w:val="A11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7485D"/>
    <w:multiLevelType w:val="hybridMultilevel"/>
    <w:tmpl w:val="9A3A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A7D6C"/>
    <w:multiLevelType w:val="hybridMultilevel"/>
    <w:tmpl w:val="3C6695BE"/>
    <w:lvl w:ilvl="0" w:tplc="7E727C0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50285"/>
    <w:multiLevelType w:val="hybridMultilevel"/>
    <w:tmpl w:val="0B2E3512"/>
    <w:lvl w:ilvl="0" w:tplc="6FEC4958">
      <w:start w:val="1"/>
      <w:numFmt w:val="decimal"/>
      <w:lvlText w:val="%1."/>
      <w:lvlJc w:val="left"/>
      <w:pPr>
        <w:ind w:left="720" w:hanging="360"/>
      </w:pPr>
      <w:rPr>
        <w:rFonts w:ascii="Times New Roman" w:eastAsiaTheme="minorHAnsi"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7018B"/>
    <w:multiLevelType w:val="hybridMultilevel"/>
    <w:tmpl w:val="930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47E0"/>
    <w:multiLevelType w:val="hybridMultilevel"/>
    <w:tmpl w:val="735862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F2C5859"/>
    <w:multiLevelType w:val="hybridMultilevel"/>
    <w:tmpl w:val="C5E21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191805"/>
    <w:multiLevelType w:val="hybridMultilevel"/>
    <w:tmpl w:val="52DA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471DE"/>
    <w:multiLevelType w:val="hybridMultilevel"/>
    <w:tmpl w:val="5364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F19E8"/>
    <w:multiLevelType w:val="hybridMultilevel"/>
    <w:tmpl w:val="29E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B3ECF"/>
    <w:multiLevelType w:val="hybridMultilevel"/>
    <w:tmpl w:val="A900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B617C"/>
    <w:multiLevelType w:val="hybridMultilevel"/>
    <w:tmpl w:val="47D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D0"/>
    <w:multiLevelType w:val="hybridMultilevel"/>
    <w:tmpl w:val="32D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E4D86"/>
    <w:multiLevelType w:val="hybridMultilevel"/>
    <w:tmpl w:val="0B2E3512"/>
    <w:lvl w:ilvl="0" w:tplc="6FEC4958">
      <w:start w:val="1"/>
      <w:numFmt w:val="decimal"/>
      <w:lvlText w:val="%1."/>
      <w:lvlJc w:val="left"/>
      <w:pPr>
        <w:ind w:left="720" w:hanging="360"/>
      </w:pPr>
      <w:rPr>
        <w:rFonts w:ascii="Times New Roman" w:eastAsiaTheme="minorHAnsi"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F7BFA"/>
    <w:multiLevelType w:val="hybridMultilevel"/>
    <w:tmpl w:val="DC1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3896"/>
    <w:multiLevelType w:val="hybridMultilevel"/>
    <w:tmpl w:val="30DC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6E11"/>
    <w:multiLevelType w:val="hybridMultilevel"/>
    <w:tmpl w:val="9FA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D8C"/>
    <w:multiLevelType w:val="hybridMultilevel"/>
    <w:tmpl w:val="42AA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F6F8E"/>
    <w:multiLevelType w:val="hybridMultilevel"/>
    <w:tmpl w:val="CFC8E2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42D2332A"/>
    <w:multiLevelType w:val="hybridMultilevel"/>
    <w:tmpl w:val="BB960D7C"/>
    <w:lvl w:ilvl="0" w:tplc="FD08C156">
      <w:start w:val="7"/>
      <w:numFmt w:val="bullet"/>
      <w:lvlText w:val="-"/>
      <w:lvlJc w:val="left"/>
      <w:pPr>
        <w:ind w:left="522" w:hanging="360"/>
      </w:pPr>
      <w:rPr>
        <w:rFonts w:ascii="Times New Roman" w:eastAsiaTheme="minorHAnsi"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6" w15:restartNumberingAfterBreak="0">
    <w:nsid w:val="452E2F12"/>
    <w:multiLevelType w:val="hybridMultilevel"/>
    <w:tmpl w:val="FB5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A20DAD"/>
    <w:multiLevelType w:val="hybridMultilevel"/>
    <w:tmpl w:val="98B6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2101E"/>
    <w:multiLevelType w:val="hybridMultilevel"/>
    <w:tmpl w:val="EDD6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875A2"/>
    <w:multiLevelType w:val="hybridMultilevel"/>
    <w:tmpl w:val="53B8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C0F38"/>
    <w:multiLevelType w:val="hybridMultilevel"/>
    <w:tmpl w:val="21A8B5BC"/>
    <w:lvl w:ilvl="0" w:tplc="04090001">
      <w:start w:val="1"/>
      <w:numFmt w:val="bullet"/>
      <w:lvlText w:val=""/>
      <w:lvlJc w:val="left"/>
      <w:pPr>
        <w:ind w:left="162" w:hanging="360"/>
      </w:pPr>
      <w:rPr>
        <w:rFonts w:ascii="Symbol" w:hAnsi="Symbol" w:hint="default"/>
      </w:rPr>
    </w:lvl>
    <w:lvl w:ilvl="1" w:tplc="04090003" w:tentative="1">
      <w:start w:val="1"/>
      <w:numFmt w:val="bullet"/>
      <w:lvlText w:val="o"/>
      <w:lvlJc w:val="left"/>
      <w:pPr>
        <w:ind w:left="882" w:hanging="360"/>
      </w:pPr>
      <w:rPr>
        <w:rFonts w:ascii="Courier New" w:hAnsi="Courier New" w:cs="Courier New" w:hint="default"/>
      </w:rPr>
    </w:lvl>
    <w:lvl w:ilvl="2" w:tplc="04090005" w:tentative="1">
      <w:start w:val="1"/>
      <w:numFmt w:val="bullet"/>
      <w:lvlText w:val=""/>
      <w:lvlJc w:val="left"/>
      <w:pPr>
        <w:ind w:left="1602" w:hanging="360"/>
      </w:pPr>
      <w:rPr>
        <w:rFonts w:ascii="Wingdings" w:hAnsi="Wingdings" w:hint="default"/>
      </w:rPr>
    </w:lvl>
    <w:lvl w:ilvl="3" w:tplc="04090001" w:tentative="1">
      <w:start w:val="1"/>
      <w:numFmt w:val="bullet"/>
      <w:lvlText w:val=""/>
      <w:lvlJc w:val="left"/>
      <w:pPr>
        <w:ind w:left="2322" w:hanging="360"/>
      </w:pPr>
      <w:rPr>
        <w:rFonts w:ascii="Symbol" w:hAnsi="Symbol" w:hint="default"/>
      </w:rPr>
    </w:lvl>
    <w:lvl w:ilvl="4" w:tplc="04090003" w:tentative="1">
      <w:start w:val="1"/>
      <w:numFmt w:val="bullet"/>
      <w:lvlText w:val="o"/>
      <w:lvlJc w:val="left"/>
      <w:pPr>
        <w:ind w:left="3042" w:hanging="360"/>
      </w:pPr>
      <w:rPr>
        <w:rFonts w:ascii="Courier New" w:hAnsi="Courier New" w:cs="Courier New" w:hint="default"/>
      </w:rPr>
    </w:lvl>
    <w:lvl w:ilvl="5" w:tplc="04090005" w:tentative="1">
      <w:start w:val="1"/>
      <w:numFmt w:val="bullet"/>
      <w:lvlText w:val=""/>
      <w:lvlJc w:val="left"/>
      <w:pPr>
        <w:ind w:left="3762" w:hanging="360"/>
      </w:pPr>
      <w:rPr>
        <w:rFonts w:ascii="Wingdings" w:hAnsi="Wingdings" w:hint="default"/>
      </w:rPr>
    </w:lvl>
    <w:lvl w:ilvl="6" w:tplc="04090001" w:tentative="1">
      <w:start w:val="1"/>
      <w:numFmt w:val="bullet"/>
      <w:lvlText w:val=""/>
      <w:lvlJc w:val="left"/>
      <w:pPr>
        <w:ind w:left="4482" w:hanging="360"/>
      </w:pPr>
      <w:rPr>
        <w:rFonts w:ascii="Symbol" w:hAnsi="Symbol" w:hint="default"/>
      </w:rPr>
    </w:lvl>
    <w:lvl w:ilvl="7" w:tplc="04090003" w:tentative="1">
      <w:start w:val="1"/>
      <w:numFmt w:val="bullet"/>
      <w:lvlText w:val="o"/>
      <w:lvlJc w:val="left"/>
      <w:pPr>
        <w:ind w:left="5202" w:hanging="360"/>
      </w:pPr>
      <w:rPr>
        <w:rFonts w:ascii="Courier New" w:hAnsi="Courier New" w:cs="Courier New" w:hint="default"/>
      </w:rPr>
    </w:lvl>
    <w:lvl w:ilvl="8" w:tplc="04090005" w:tentative="1">
      <w:start w:val="1"/>
      <w:numFmt w:val="bullet"/>
      <w:lvlText w:val=""/>
      <w:lvlJc w:val="left"/>
      <w:pPr>
        <w:ind w:left="5922" w:hanging="360"/>
      </w:pPr>
      <w:rPr>
        <w:rFonts w:ascii="Wingdings" w:hAnsi="Wingdings" w:hint="default"/>
      </w:rPr>
    </w:lvl>
  </w:abstractNum>
  <w:abstractNum w:abstractNumId="31" w15:restartNumberingAfterBreak="0">
    <w:nsid w:val="4C616283"/>
    <w:multiLevelType w:val="hybridMultilevel"/>
    <w:tmpl w:val="169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82404"/>
    <w:multiLevelType w:val="hybridMultilevel"/>
    <w:tmpl w:val="0B2E3512"/>
    <w:lvl w:ilvl="0" w:tplc="6FEC4958">
      <w:start w:val="1"/>
      <w:numFmt w:val="decimal"/>
      <w:lvlText w:val="%1."/>
      <w:lvlJc w:val="left"/>
      <w:pPr>
        <w:ind w:left="720" w:hanging="360"/>
      </w:pPr>
      <w:rPr>
        <w:rFonts w:ascii="Times New Roman" w:eastAsiaTheme="minorHAnsi"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BF1C86"/>
    <w:multiLevelType w:val="hybridMultilevel"/>
    <w:tmpl w:val="08A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216C"/>
    <w:multiLevelType w:val="hybridMultilevel"/>
    <w:tmpl w:val="CB44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D217A2"/>
    <w:multiLevelType w:val="hybridMultilevel"/>
    <w:tmpl w:val="94BA1D70"/>
    <w:lvl w:ilvl="0" w:tplc="405C78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90B42"/>
    <w:multiLevelType w:val="hybridMultilevel"/>
    <w:tmpl w:val="31E8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6156D"/>
    <w:multiLevelType w:val="hybridMultilevel"/>
    <w:tmpl w:val="1F4E580C"/>
    <w:lvl w:ilvl="0" w:tplc="2A8214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0132F"/>
    <w:multiLevelType w:val="hybridMultilevel"/>
    <w:tmpl w:val="4886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B816A5"/>
    <w:multiLevelType w:val="hybridMultilevel"/>
    <w:tmpl w:val="DF5C685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0" w15:restartNumberingAfterBreak="0">
    <w:nsid w:val="6A981BB1"/>
    <w:multiLevelType w:val="hybridMultilevel"/>
    <w:tmpl w:val="20EC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50804"/>
    <w:multiLevelType w:val="hybridMultilevel"/>
    <w:tmpl w:val="9812517C"/>
    <w:lvl w:ilvl="0" w:tplc="D70436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54A4F"/>
    <w:multiLevelType w:val="hybridMultilevel"/>
    <w:tmpl w:val="427280C4"/>
    <w:lvl w:ilvl="0" w:tplc="D9E836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E196A"/>
    <w:multiLevelType w:val="hybridMultilevel"/>
    <w:tmpl w:val="427280C4"/>
    <w:lvl w:ilvl="0" w:tplc="D9E836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468AD"/>
    <w:multiLevelType w:val="hybridMultilevel"/>
    <w:tmpl w:val="0B2E3512"/>
    <w:lvl w:ilvl="0" w:tplc="6FEC4958">
      <w:start w:val="1"/>
      <w:numFmt w:val="decimal"/>
      <w:lvlText w:val="%1."/>
      <w:lvlJc w:val="left"/>
      <w:pPr>
        <w:ind w:left="720" w:hanging="360"/>
      </w:pPr>
      <w:rPr>
        <w:rFonts w:ascii="Times New Roman" w:eastAsiaTheme="minorHAnsi" w:hAnsi="Times New Roman" w:cs="Times New Roman"/>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8784F"/>
    <w:multiLevelType w:val="hybridMultilevel"/>
    <w:tmpl w:val="9D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6497B"/>
    <w:multiLevelType w:val="hybridMultilevel"/>
    <w:tmpl w:val="91A4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72F85"/>
    <w:multiLevelType w:val="hybridMultilevel"/>
    <w:tmpl w:val="5BF4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439F9"/>
    <w:multiLevelType w:val="hybridMultilevel"/>
    <w:tmpl w:val="718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3C6FEA"/>
    <w:multiLevelType w:val="hybridMultilevel"/>
    <w:tmpl w:val="71CC3C5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0"/>
  </w:num>
  <w:num w:numId="2">
    <w:abstractNumId w:val="0"/>
  </w:num>
  <w:num w:numId="3">
    <w:abstractNumId w:val="49"/>
  </w:num>
  <w:num w:numId="4">
    <w:abstractNumId w:val="34"/>
  </w:num>
  <w:num w:numId="5">
    <w:abstractNumId w:val="30"/>
  </w:num>
  <w:num w:numId="6">
    <w:abstractNumId w:val="38"/>
  </w:num>
  <w:num w:numId="7">
    <w:abstractNumId w:val="12"/>
  </w:num>
  <w:num w:numId="8">
    <w:abstractNumId w:val="19"/>
  </w:num>
  <w:num w:numId="9">
    <w:abstractNumId w:val="44"/>
  </w:num>
  <w:num w:numId="10">
    <w:abstractNumId w:val="46"/>
  </w:num>
  <w:num w:numId="11">
    <w:abstractNumId w:val="32"/>
  </w:num>
  <w:num w:numId="12">
    <w:abstractNumId w:val="25"/>
  </w:num>
  <w:num w:numId="13">
    <w:abstractNumId w:val="26"/>
  </w:num>
  <w:num w:numId="14">
    <w:abstractNumId w:val="15"/>
  </w:num>
  <w:num w:numId="15">
    <w:abstractNumId w:val="47"/>
  </w:num>
  <w:num w:numId="16">
    <w:abstractNumId w:val="31"/>
  </w:num>
  <w:num w:numId="17">
    <w:abstractNumId w:val="37"/>
  </w:num>
  <w:num w:numId="18">
    <w:abstractNumId w:val="8"/>
  </w:num>
  <w:num w:numId="19">
    <w:abstractNumId w:val="36"/>
  </w:num>
  <w:num w:numId="20">
    <w:abstractNumId w:val="17"/>
  </w:num>
  <w:num w:numId="21">
    <w:abstractNumId w:val="35"/>
  </w:num>
  <w:num w:numId="22">
    <w:abstractNumId w:val="4"/>
  </w:num>
  <w:num w:numId="23">
    <w:abstractNumId w:val="20"/>
  </w:num>
  <w:num w:numId="24">
    <w:abstractNumId w:val="33"/>
  </w:num>
  <w:num w:numId="25">
    <w:abstractNumId w:val="22"/>
  </w:num>
  <w:num w:numId="26">
    <w:abstractNumId w:val="28"/>
  </w:num>
  <w:num w:numId="27">
    <w:abstractNumId w:val="24"/>
  </w:num>
  <w:num w:numId="28">
    <w:abstractNumId w:val="39"/>
  </w:num>
  <w:num w:numId="29">
    <w:abstractNumId w:val="27"/>
  </w:num>
  <w:num w:numId="30">
    <w:abstractNumId w:val="48"/>
  </w:num>
  <w:num w:numId="31">
    <w:abstractNumId w:val="16"/>
  </w:num>
  <w:num w:numId="32">
    <w:abstractNumId w:val="21"/>
  </w:num>
  <w:num w:numId="33">
    <w:abstractNumId w:val="7"/>
  </w:num>
  <w:num w:numId="34">
    <w:abstractNumId w:val="23"/>
  </w:num>
  <w:num w:numId="35">
    <w:abstractNumId w:val="6"/>
  </w:num>
  <w:num w:numId="36">
    <w:abstractNumId w:val="43"/>
  </w:num>
  <w:num w:numId="37">
    <w:abstractNumId w:val="11"/>
  </w:num>
  <w:num w:numId="38">
    <w:abstractNumId w:val="9"/>
  </w:num>
  <w:num w:numId="39">
    <w:abstractNumId w:val="42"/>
  </w:num>
  <w:num w:numId="40">
    <w:abstractNumId w:val="14"/>
  </w:num>
  <w:num w:numId="41">
    <w:abstractNumId w:val="40"/>
  </w:num>
  <w:num w:numId="42">
    <w:abstractNumId w:val="3"/>
  </w:num>
  <w:num w:numId="43">
    <w:abstractNumId w:val="29"/>
  </w:num>
  <w:num w:numId="44">
    <w:abstractNumId w:val="45"/>
  </w:num>
  <w:num w:numId="45">
    <w:abstractNumId w:val="1"/>
  </w:num>
  <w:num w:numId="46">
    <w:abstractNumId w:val="41"/>
  </w:num>
  <w:num w:numId="47">
    <w:abstractNumId w:val="2"/>
  </w:num>
  <w:num w:numId="48">
    <w:abstractNumId w:val="13"/>
  </w:num>
  <w:num w:numId="49">
    <w:abstractNumId w:val="1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2B"/>
    <w:rsid w:val="0000460C"/>
    <w:rsid w:val="00005D3F"/>
    <w:rsid w:val="000075FB"/>
    <w:rsid w:val="000404B3"/>
    <w:rsid w:val="00055699"/>
    <w:rsid w:val="000562DE"/>
    <w:rsid w:val="00061AFA"/>
    <w:rsid w:val="00083224"/>
    <w:rsid w:val="000B24F8"/>
    <w:rsid w:val="000B496D"/>
    <w:rsid w:val="000C31D1"/>
    <w:rsid w:val="000C5A2C"/>
    <w:rsid w:val="000C5D49"/>
    <w:rsid w:val="000C70C3"/>
    <w:rsid w:val="000D5CA0"/>
    <w:rsid w:val="000E76E4"/>
    <w:rsid w:val="001058C6"/>
    <w:rsid w:val="001202A8"/>
    <w:rsid w:val="00125613"/>
    <w:rsid w:val="00132373"/>
    <w:rsid w:val="00141730"/>
    <w:rsid w:val="0014643C"/>
    <w:rsid w:val="001731BE"/>
    <w:rsid w:val="00173483"/>
    <w:rsid w:val="0019113A"/>
    <w:rsid w:val="001918C8"/>
    <w:rsid w:val="00193F68"/>
    <w:rsid w:val="00196DB5"/>
    <w:rsid w:val="00197B2E"/>
    <w:rsid w:val="00197EEE"/>
    <w:rsid w:val="001A6497"/>
    <w:rsid w:val="001B479D"/>
    <w:rsid w:val="001C24E2"/>
    <w:rsid w:val="001E1E3E"/>
    <w:rsid w:val="001E37EA"/>
    <w:rsid w:val="002145F4"/>
    <w:rsid w:val="002256D4"/>
    <w:rsid w:val="00246852"/>
    <w:rsid w:val="00265FFA"/>
    <w:rsid w:val="00271145"/>
    <w:rsid w:val="00274994"/>
    <w:rsid w:val="00275334"/>
    <w:rsid w:val="00276697"/>
    <w:rsid w:val="002836F7"/>
    <w:rsid w:val="00287D04"/>
    <w:rsid w:val="00292290"/>
    <w:rsid w:val="002A0E24"/>
    <w:rsid w:val="002A5C69"/>
    <w:rsid w:val="002A721C"/>
    <w:rsid w:val="002B60E4"/>
    <w:rsid w:val="002C3A68"/>
    <w:rsid w:val="002F0681"/>
    <w:rsid w:val="002F4E46"/>
    <w:rsid w:val="00302074"/>
    <w:rsid w:val="00303F53"/>
    <w:rsid w:val="003202A9"/>
    <w:rsid w:val="003268FB"/>
    <w:rsid w:val="00330CE8"/>
    <w:rsid w:val="00335178"/>
    <w:rsid w:val="00337782"/>
    <w:rsid w:val="00343250"/>
    <w:rsid w:val="003624EB"/>
    <w:rsid w:val="00364B3E"/>
    <w:rsid w:val="00391068"/>
    <w:rsid w:val="003B5B62"/>
    <w:rsid w:val="003B70C6"/>
    <w:rsid w:val="003C211F"/>
    <w:rsid w:val="003C4128"/>
    <w:rsid w:val="003C72DC"/>
    <w:rsid w:val="003D59A6"/>
    <w:rsid w:val="003F0251"/>
    <w:rsid w:val="004454C2"/>
    <w:rsid w:val="00450011"/>
    <w:rsid w:val="004671D4"/>
    <w:rsid w:val="00472963"/>
    <w:rsid w:val="00476572"/>
    <w:rsid w:val="00494F92"/>
    <w:rsid w:val="004B1491"/>
    <w:rsid w:val="004B4B75"/>
    <w:rsid w:val="004C591B"/>
    <w:rsid w:val="004C744B"/>
    <w:rsid w:val="004D31AA"/>
    <w:rsid w:val="004D43D4"/>
    <w:rsid w:val="005012FA"/>
    <w:rsid w:val="0052084F"/>
    <w:rsid w:val="00527DD0"/>
    <w:rsid w:val="00542F24"/>
    <w:rsid w:val="00563536"/>
    <w:rsid w:val="00585D9A"/>
    <w:rsid w:val="00587C96"/>
    <w:rsid w:val="005932D9"/>
    <w:rsid w:val="0059672D"/>
    <w:rsid w:val="005B283A"/>
    <w:rsid w:val="005C2917"/>
    <w:rsid w:val="005C35A6"/>
    <w:rsid w:val="005E2C2B"/>
    <w:rsid w:val="00601062"/>
    <w:rsid w:val="00606EEB"/>
    <w:rsid w:val="0062789F"/>
    <w:rsid w:val="006576A8"/>
    <w:rsid w:val="0066684D"/>
    <w:rsid w:val="00684E84"/>
    <w:rsid w:val="00695EBF"/>
    <w:rsid w:val="006A1AC2"/>
    <w:rsid w:val="006A519A"/>
    <w:rsid w:val="006B2A98"/>
    <w:rsid w:val="006B6B17"/>
    <w:rsid w:val="006D0359"/>
    <w:rsid w:val="006D16A8"/>
    <w:rsid w:val="006D7263"/>
    <w:rsid w:val="006E1280"/>
    <w:rsid w:val="006E5ED5"/>
    <w:rsid w:val="006E6F2E"/>
    <w:rsid w:val="006F23C6"/>
    <w:rsid w:val="00705962"/>
    <w:rsid w:val="007158F1"/>
    <w:rsid w:val="00732765"/>
    <w:rsid w:val="00760429"/>
    <w:rsid w:val="00762ABC"/>
    <w:rsid w:val="00765918"/>
    <w:rsid w:val="00766947"/>
    <w:rsid w:val="00771287"/>
    <w:rsid w:val="00774D11"/>
    <w:rsid w:val="0078263A"/>
    <w:rsid w:val="00782A24"/>
    <w:rsid w:val="00784805"/>
    <w:rsid w:val="007862AB"/>
    <w:rsid w:val="007A1F8A"/>
    <w:rsid w:val="007B76A2"/>
    <w:rsid w:val="007D03C1"/>
    <w:rsid w:val="007D3F10"/>
    <w:rsid w:val="007D7293"/>
    <w:rsid w:val="007E4973"/>
    <w:rsid w:val="007E4A08"/>
    <w:rsid w:val="00805E76"/>
    <w:rsid w:val="00824DA9"/>
    <w:rsid w:val="00833F6F"/>
    <w:rsid w:val="00846433"/>
    <w:rsid w:val="0084690F"/>
    <w:rsid w:val="008475FC"/>
    <w:rsid w:val="008809AA"/>
    <w:rsid w:val="008931D1"/>
    <w:rsid w:val="008B0BD4"/>
    <w:rsid w:val="008B5E96"/>
    <w:rsid w:val="008B7900"/>
    <w:rsid w:val="008C1841"/>
    <w:rsid w:val="008C59EB"/>
    <w:rsid w:val="008D1677"/>
    <w:rsid w:val="008D46E3"/>
    <w:rsid w:val="008E1228"/>
    <w:rsid w:val="008E4834"/>
    <w:rsid w:val="009014B6"/>
    <w:rsid w:val="00901514"/>
    <w:rsid w:val="00931222"/>
    <w:rsid w:val="00964F1B"/>
    <w:rsid w:val="00977D95"/>
    <w:rsid w:val="00981EE5"/>
    <w:rsid w:val="00983A22"/>
    <w:rsid w:val="009840B1"/>
    <w:rsid w:val="009876CC"/>
    <w:rsid w:val="00987EC9"/>
    <w:rsid w:val="009A50A0"/>
    <w:rsid w:val="009B1FE0"/>
    <w:rsid w:val="009B676D"/>
    <w:rsid w:val="009C11CE"/>
    <w:rsid w:val="009D4137"/>
    <w:rsid w:val="009E6184"/>
    <w:rsid w:val="009F5BA9"/>
    <w:rsid w:val="00A04653"/>
    <w:rsid w:val="00A07EA4"/>
    <w:rsid w:val="00A13357"/>
    <w:rsid w:val="00A1359D"/>
    <w:rsid w:val="00A44E05"/>
    <w:rsid w:val="00A60D5D"/>
    <w:rsid w:val="00A65C53"/>
    <w:rsid w:val="00A706AD"/>
    <w:rsid w:val="00A7342B"/>
    <w:rsid w:val="00A951EC"/>
    <w:rsid w:val="00AA1D62"/>
    <w:rsid w:val="00AD0B81"/>
    <w:rsid w:val="00AD25C5"/>
    <w:rsid w:val="00AF242B"/>
    <w:rsid w:val="00B3158C"/>
    <w:rsid w:val="00B31F95"/>
    <w:rsid w:val="00B45499"/>
    <w:rsid w:val="00B55D73"/>
    <w:rsid w:val="00B715F6"/>
    <w:rsid w:val="00B8600C"/>
    <w:rsid w:val="00B8690D"/>
    <w:rsid w:val="00B94D08"/>
    <w:rsid w:val="00BC6279"/>
    <w:rsid w:val="00BD4306"/>
    <w:rsid w:val="00BE5A74"/>
    <w:rsid w:val="00BF3ED9"/>
    <w:rsid w:val="00C0256F"/>
    <w:rsid w:val="00C07622"/>
    <w:rsid w:val="00C25C00"/>
    <w:rsid w:val="00C60513"/>
    <w:rsid w:val="00C65DF5"/>
    <w:rsid w:val="00C80666"/>
    <w:rsid w:val="00CA387C"/>
    <w:rsid w:val="00CB4954"/>
    <w:rsid w:val="00CF0781"/>
    <w:rsid w:val="00CF0F94"/>
    <w:rsid w:val="00CF2150"/>
    <w:rsid w:val="00D04A21"/>
    <w:rsid w:val="00D12DB2"/>
    <w:rsid w:val="00D133F2"/>
    <w:rsid w:val="00D172DA"/>
    <w:rsid w:val="00D24295"/>
    <w:rsid w:val="00D31CAE"/>
    <w:rsid w:val="00D3585B"/>
    <w:rsid w:val="00D454A7"/>
    <w:rsid w:val="00D615CF"/>
    <w:rsid w:val="00D75560"/>
    <w:rsid w:val="00D77C0F"/>
    <w:rsid w:val="00D832E0"/>
    <w:rsid w:val="00D84609"/>
    <w:rsid w:val="00DA0FBE"/>
    <w:rsid w:val="00DA26A7"/>
    <w:rsid w:val="00DA5CF8"/>
    <w:rsid w:val="00DB254B"/>
    <w:rsid w:val="00DB3D16"/>
    <w:rsid w:val="00DB512B"/>
    <w:rsid w:val="00DC50EE"/>
    <w:rsid w:val="00DC7607"/>
    <w:rsid w:val="00DD7430"/>
    <w:rsid w:val="00DE0E2F"/>
    <w:rsid w:val="00E00DAC"/>
    <w:rsid w:val="00E04699"/>
    <w:rsid w:val="00E25007"/>
    <w:rsid w:val="00E51156"/>
    <w:rsid w:val="00E55D0B"/>
    <w:rsid w:val="00E57E9D"/>
    <w:rsid w:val="00E71587"/>
    <w:rsid w:val="00E73B99"/>
    <w:rsid w:val="00E757D2"/>
    <w:rsid w:val="00E82797"/>
    <w:rsid w:val="00E844F3"/>
    <w:rsid w:val="00E84A5F"/>
    <w:rsid w:val="00EB56D2"/>
    <w:rsid w:val="00EE3339"/>
    <w:rsid w:val="00EF6817"/>
    <w:rsid w:val="00F04046"/>
    <w:rsid w:val="00F14A7E"/>
    <w:rsid w:val="00F169E4"/>
    <w:rsid w:val="00F32240"/>
    <w:rsid w:val="00F4247F"/>
    <w:rsid w:val="00F4259D"/>
    <w:rsid w:val="00F65280"/>
    <w:rsid w:val="00F6783E"/>
    <w:rsid w:val="00F76EB9"/>
    <w:rsid w:val="00F86C45"/>
    <w:rsid w:val="00F922C2"/>
    <w:rsid w:val="00F946CA"/>
    <w:rsid w:val="00FA2B33"/>
    <w:rsid w:val="00FA691D"/>
    <w:rsid w:val="00FC2354"/>
    <w:rsid w:val="00FF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731CAC-42E7-4199-81A3-E443AFC3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947"/>
  </w:style>
  <w:style w:type="paragraph" w:styleId="Heading1">
    <w:name w:val="heading 1"/>
    <w:basedOn w:val="Normal"/>
    <w:link w:val="Heading1Char"/>
    <w:uiPriority w:val="9"/>
    <w:qFormat/>
    <w:rsid w:val="00C07622"/>
    <w:pPr>
      <w:spacing w:before="300" w:after="150" w:line="240" w:lineRule="auto"/>
      <w:outlineLvl w:val="0"/>
    </w:pPr>
    <w:rPr>
      <w:rFonts w:ascii="inherit" w:eastAsia="Times New Roman" w:hAnsi="inherit" w:cs="Times New Roman"/>
      <w:color w:val="777777"/>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357"/>
    <w:pPr>
      <w:ind w:left="720"/>
      <w:contextualSpacing/>
    </w:pPr>
  </w:style>
  <w:style w:type="paragraph" w:styleId="NormalWeb">
    <w:name w:val="Normal (Web)"/>
    <w:basedOn w:val="Normal"/>
    <w:uiPriority w:val="99"/>
    <w:semiHidden/>
    <w:unhideWhenUsed/>
    <w:rsid w:val="00E5115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44F3"/>
    <w:rPr>
      <w:sz w:val="16"/>
      <w:szCs w:val="16"/>
    </w:rPr>
  </w:style>
  <w:style w:type="paragraph" w:styleId="CommentText">
    <w:name w:val="annotation text"/>
    <w:basedOn w:val="Normal"/>
    <w:link w:val="CommentTextChar"/>
    <w:uiPriority w:val="99"/>
    <w:semiHidden/>
    <w:unhideWhenUsed/>
    <w:rsid w:val="00E844F3"/>
    <w:pPr>
      <w:spacing w:line="240" w:lineRule="auto"/>
    </w:pPr>
    <w:rPr>
      <w:sz w:val="20"/>
      <w:szCs w:val="20"/>
    </w:rPr>
  </w:style>
  <w:style w:type="character" w:customStyle="1" w:styleId="CommentTextChar">
    <w:name w:val="Comment Text Char"/>
    <w:basedOn w:val="DefaultParagraphFont"/>
    <w:link w:val="CommentText"/>
    <w:uiPriority w:val="99"/>
    <w:semiHidden/>
    <w:rsid w:val="00E844F3"/>
    <w:rPr>
      <w:sz w:val="20"/>
      <w:szCs w:val="20"/>
    </w:rPr>
  </w:style>
  <w:style w:type="paragraph" w:styleId="CommentSubject">
    <w:name w:val="annotation subject"/>
    <w:basedOn w:val="CommentText"/>
    <w:next w:val="CommentText"/>
    <w:link w:val="CommentSubjectChar"/>
    <w:uiPriority w:val="99"/>
    <w:semiHidden/>
    <w:unhideWhenUsed/>
    <w:rsid w:val="00E844F3"/>
    <w:rPr>
      <w:b/>
      <w:bCs/>
    </w:rPr>
  </w:style>
  <w:style w:type="character" w:customStyle="1" w:styleId="CommentSubjectChar">
    <w:name w:val="Comment Subject Char"/>
    <w:basedOn w:val="CommentTextChar"/>
    <w:link w:val="CommentSubject"/>
    <w:uiPriority w:val="99"/>
    <w:semiHidden/>
    <w:rsid w:val="00E844F3"/>
    <w:rPr>
      <w:b/>
      <w:bCs/>
      <w:sz w:val="20"/>
      <w:szCs w:val="20"/>
    </w:rPr>
  </w:style>
  <w:style w:type="paragraph" w:styleId="BalloonText">
    <w:name w:val="Balloon Text"/>
    <w:basedOn w:val="Normal"/>
    <w:link w:val="BalloonTextChar"/>
    <w:uiPriority w:val="99"/>
    <w:semiHidden/>
    <w:unhideWhenUsed/>
    <w:rsid w:val="00E8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F3"/>
    <w:rPr>
      <w:rFonts w:ascii="Tahoma" w:hAnsi="Tahoma" w:cs="Tahoma"/>
      <w:sz w:val="16"/>
      <w:szCs w:val="16"/>
    </w:rPr>
  </w:style>
  <w:style w:type="paragraph" w:styleId="Header">
    <w:name w:val="header"/>
    <w:basedOn w:val="Normal"/>
    <w:link w:val="HeaderChar"/>
    <w:uiPriority w:val="99"/>
    <w:unhideWhenUsed/>
    <w:rsid w:val="006A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C2"/>
  </w:style>
  <w:style w:type="paragraph" w:styleId="Footer">
    <w:name w:val="footer"/>
    <w:basedOn w:val="Normal"/>
    <w:link w:val="FooterChar"/>
    <w:uiPriority w:val="99"/>
    <w:unhideWhenUsed/>
    <w:qFormat/>
    <w:rsid w:val="006A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C2"/>
  </w:style>
  <w:style w:type="character" w:customStyle="1" w:styleId="Heading1Char">
    <w:name w:val="Heading 1 Char"/>
    <w:basedOn w:val="DefaultParagraphFont"/>
    <w:link w:val="Heading1"/>
    <w:uiPriority w:val="9"/>
    <w:rsid w:val="00C07622"/>
    <w:rPr>
      <w:rFonts w:ascii="inherit" w:eastAsia="Times New Roman" w:hAnsi="inherit" w:cs="Times New Roman"/>
      <w:color w:val="777777"/>
      <w:kern w:val="36"/>
      <w:sz w:val="54"/>
      <w:szCs w:val="54"/>
    </w:rPr>
  </w:style>
  <w:style w:type="character" w:styleId="Hyperlink">
    <w:name w:val="Hyperlink"/>
    <w:basedOn w:val="DefaultParagraphFont"/>
    <w:uiPriority w:val="99"/>
    <w:semiHidden/>
    <w:unhideWhenUsed/>
    <w:rsid w:val="00C07622"/>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469592">
      <w:bodyDiv w:val="1"/>
      <w:marLeft w:val="0"/>
      <w:marRight w:val="0"/>
      <w:marTop w:val="0"/>
      <w:marBottom w:val="0"/>
      <w:divBdr>
        <w:top w:val="none" w:sz="0" w:space="0" w:color="auto"/>
        <w:left w:val="none" w:sz="0" w:space="0" w:color="auto"/>
        <w:bottom w:val="none" w:sz="0" w:space="0" w:color="auto"/>
        <w:right w:val="none" w:sz="0" w:space="0" w:color="auto"/>
      </w:divBdr>
    </w:div>
    <w:div w:id="1385982118">
      <w:bodyDiv w:val="1"/>
      <w:marLeft w:val="0"/>
      <w:marRight w:val="0"/>
      <w:marTop w:val="0"/>
      <w:marBottom w:val="0"/>
      <w:divBdr>
        <w:top w:val="none" w:sz="0" w:space="0" w:color="auto"/>
        <w:left w:val="none" w:sz="0" w:space="0" w:color="auto"/>
        <w:bottom w:val="none" w:sz="0" w:space="0" w:color="auto"/>
        <w:right w:val="none" w:sz="0" w:space="0" w:color="auto"/>
      </w:divBdr>
    </w:div>
    <w:div w:id="1549562539">
      <w:bodyDiv w:val="1"/>
      <w:marLeft w:val="0"/>
      <w:marRight w:val="0"/>
      <w:marTop w:val="0"/>
      <w:marBottom w:val="0"/>
      <w:divBdr>
        <w:top w:val="none" w:sz="0" w:space="0" w:color="auto"/>
        <w:left w:val="none" w:sz="0" w:space="0" w:color="auto"/>
        <w:bottom w:val="none" w:sz="0" w:space="0" w:color="auto"/>
        <w:right w:val="none" w:sz="0" w:space="0" w:color="auto"/>
      </w:divBdr>
      <w:divsChild>
        <w:div w:id="1498497881">
          <w:marLeft w:val="0"/>
          <w:marRight w:val="0"/>
          <w:marTop w:val="0"/>
          <w:marBottom w:val="0"/>
          <w:divBdr>
            <w:top w:val="none" w:sz="0" w:space="0" w:color="auto"/>
            <w:left w:val="none" w:sz="0" w:space="0" w:color="auto"/>
            <w:bottom w:val="none" w:sz="0" w:space="0" w:color="auto"/>
            <w:right w:val="none" w:sz="0" w:space="0" w:color="auto"/>
          </w:divBdr>
          <w:divsChild>
            <w:div w:id="495800775">
              <w:marLeft w:val="0"/>
              <w:marRight w:val="0"/>
              <w:marTop w:val="0"/>
              <w:marBottom w:val="0"/>
              <w:divBdr>
                <w:top w:val="none" w:sz="0" w:space="0" w:color="auto"/>
                <w:left w:val="none" w:sz="0" w:space="0" w:color="auto"/>
                <w:bottom w:val="none" w:sz="0" w:space="0" w:color="auto"/>
                <w:right w:val="none" w:sz="0" w:space="0" w:color="auto"/>
              </w:divBdr>
              <w:divsChild>
                <w:div w:id="456686154">
                  <w:marLeft w:val="0"/>
                  <w:marRight w:val="0"/>
                  <w:marTop w:val="0"/>
                  <w:marBottom w:val="0"/>
                  <w:divBdr>
                    <w:top w:val="none" w:sz="0" w:space="0" w:color="auto"/>
                    <w:left w:val="none" w:sz="0" w:space="0" w:color="auto"/>
                    <w:bottom w:val="none" w:sz="0" w:space="0" w:color="auto"/>
                    <w:right w:val="none" w:sz="0" w:space="0" w:color="auto"/>
                  </w:divBdr>
                  <w:divsChild>
                    <w:div w:id="1497303061">
                      <w:marLeft w:val="0"/>
                      <w:marRight w:val="0"/>
                      <w:marTop w:val="0"/>
                      <w:marBottom w:val="0"/>
                      <w:divBdr>
                        <w:top w:val="none" w:sz="0" w:space="0" w:color="auto"/>
                        <w:left w:val="none" w:sz="0" w:space="0" w:color="auto"/>
                        <w:bottom w:val="none" w:sz="0" w:space="0" w:color="auto"/>
                        <w:right w:val="none" w:sz="0" w:space="0" w:color="auto"/>
                      </w:divBdr>
                      <w:divsChild>
                        <w:div w:id="488787712">
                          <w:marLeft w:val="0"/>
                          <w:marRight w:val="0"/>
                          <w:marTop w:val="0"/>
                          <w:marBottom w:val="0"/>
                          <w:divBdr>
                            <w:top w:val="none" w:sz="0" w:space="0" w:color="auto"/>
                            <w:left w:val="none" w:sz="0" w:space="0" w:color="auto"/>
                            <w:bottom w:val="none" w:sz="0" w:space="0" w:color="auto"/>
                            <w:right w:val="none" w:sz="0" w:space="0" w:color="auto"/>
                          </w:divBdr>
                          <w:divsChild>
                            <w:div w:id="1074012213">
                              <w:marLeft w:val="0"/>
                              <w:marRight w:val="0"/>
                              <w:marTop w:val="0"/>
                              <w:marBottom w:val="0"/>
                              <w:divBdr>
                                <w:top w:val="none" w:sz="0" w:space="0" w:color="auto"/>
                                <w:left w:val="none" w:sz="0" w:space="0" w:color="auto"/>
                                <w:bottom w:val="none" w:sz="0" w:space="0" w:color="auto"/>
                                <w:right w:val="none" w:sz="0" w:space="0" w:color="auto"/>
                              </w:divBdr>
                              <w:divsChild>
                                <w:div w:id="1774400103">
                                  <w:marLeft w:val="0"/>
                                  <w:marRight w:val="0"/>
                                  <w:marTop w:val="0"/>
                                  <w:marBottom w:val="0"/>
                                  <w:divBdr>
                                    <w:top w:val="none" w:sz="0" w:space="0" w:color="auto"/>
                                    <w:left w:val="none" w:sz="0" w:space="0" w:color="auto"/>
                                    <w:bottom w:val="none" w:sz="0" w:space="0" w:color="auto"/>
                                    <w:right w:val="none" w:sz="0" w:space="0" w:color="auto"/>
                                  </w:divBdr>
                                  <w:divsChild>
                                    <w:div w:id="1187407668">
                                      <w:marLeft w:val="0"/>
                                      <w:marRight w:val="0"/>
                                      <w:marTop w:val="0"/>
                                      <w:marBottom w:val="0"/>
                                      <w:divBdr>
                                        <w:top w:val="none" w:sz="0" w:space="0" w:color="auto"/>
                                        <w:left w:val="none" w:sz="0" w:space="0" w:color="auto"/>
                                        <w:bottom w:val="none" w:sz="0" w:space="0" w:color="auto"/>
                                        <w:right w:val="none" w:sz="0" w:space="0" w:color="auto"/>
                                      </w:divBdr>
                                      <w:divsChild>
                                        <w:div w:id="367877959">
                                          <w:marLeft w:val="0"/>
                                          <w:marRight w:val="0"/>
                                          <w:marTop w:val="0"/>
                                          <w:marBottom w:val="0"/>
                                          <w:divBdr>
                                            <w:top w:val="none" w:sz="0" w:space="0" w:color="auto"/>
                                            <w:left w:val="none" w:sz="0" w:space="0" w:color="auto"/>
                                            <w:bottom w:val="none" w:sz="0" w:space="0" w:color="auto"/>
                                            <w:right w:val="none" w:sz="0" w:space="0" w:color="auto"/>
                                          </w:divBdr>
                                          <w:divsChild>
                                            <w:div w:id="1653949896">
                                              <w:marLeft w:val="0"/>
                                              <w:marRight w:val="0"/>
                                              <w:marTop w:val="0"/>
                                              <w:marBottom w:val="0"/>
                                              <w:divBdr>
                                                <w:top w:val="none" w:sz="0" w:space="0" w:color="auto"/>
                                                <w:left w:val="none" w:sz="0" w:space="0" w:color="auto"/>
                                                <w:bottom w:val="none" w:sz="0" w:space="0" w:color="auto"/>
                                                <w:right w:val="none" w:sz="0" w:space="0" w:color="auto"/>
                                              </w:divBdr>
                                              <w:divsChild>
                                                <w:div w:id="1297368349">
                                                  <w:marLeft w:val="0"/>
                                                  <w:marRight w:val="0"/>
                                                  <w:marTop w:val="0"/>
                                                  <w:marBottom w:val="0"/>
                                                  <w:divBdr>
                                                    <w:top w:val="none" w:sz="0" w:space="0" w:color="auto"/>
                                                    <w:left w:val="none" w:sz="0" w:space="0" w:color="auto"/>
                                                    <w:bottom w:val="none" w:sz="0" w:space="0" w:color="auto"/>
                                                    <w:right w:val="none" w:sz="0" w:space="0" w:color="auto"/>
                                                  </w:divBdr>
                                                </w:div>
                                                <w:div w:id="21453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lww.com/rehabonc/pages/currentt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8AF36-FC0F-450D-BF2D-CE17C1E2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5987</Words>
  <Characters>34126</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alitterini</dc:creator>
  <cp:keywords/>
  <dc:description/>
  <cp:lastModifiedBy>Callan, Suzie</cp:lastModifiedBy>
  <cp:revision>2</cp:revision>
  <dcterms:created xsi:type="dcterms:W3CDTF">2018-09-25T13:03:00Z</dcterms:created>
  <dcterms:modified xsi:type="dcterms:W3CDTF">2018-09-25T13:03:00Z</dcterms:modified>
</cp:coreProperties>
</file>