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A7E6" w14:textId="7BA64E74" w:rsidR="009A442D" w:rsidRDefault="009A442D" w:rsidP="00482365">
      <w:pPr>
        <w:jc w:val="center"/>
        <w:rPr>
          <w:rFonts w:ascii="Arial" w:eastAsia="Times New Roman" w:hAnsi="Arial" w:cs="Arial"/>
          <w:b/>
          <w:bCs/>
          <w:color w:val="000000" w:themeColor="text1"/>
          <w:sz w:val="24"/>
          <w:szCs w:val="24"/>
        </w:rPr>
      </w:pPr>
      <w:r>
        <w:rPr>
          <w:rFonts w:ascii="Arial" w:eastAsia="Times New Roman" w:hAnsi="Arial" w:cs="Arial"/>
          <w:b/>
          <w:bCs/>
          <w:noProof/>
          <w:color w:val="000000" w:themeColor="text1"/>
          <w:sz w:val="24"/>
          <w:szCs w:val="24"/>
        </w:rPr>
        <w:drawing>
          <wp:inline distT="0" distB="0" distL="0" distR="0" wp14:anchorId="361CAFF4" wp14:editId="36400CF7">
            <wp:extent cx="371476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715258" cy="990731"/>
                    </a:xfrm>
                    <a:prstGeom prst="rect">
                      <a:avLst/>
                    </a:prstGeom>
                  </pic:spPr>
                </pic:pic>
              </a:graphicData>
            </a:graphic>
          </wp:inline>
        </w:drawing>
      </w:r>
    </w:p>
    <w:p w14:paraId="4F639F75" w14:textId="77777777" w:rsidR="009A442D" w:rsidRDefault="009A442D" w:rsidP="00482365">
      <w:pPr>
        <w:jc w:val="center"/>
        <w:rPr>
          <w:rFonts w:ascii="Arial" w:eastAsia="Times New Roman" w:hAnsi="Arial" w:cs="Arial"/>
          <w:b/>
          <w:bCs/>
          <w:color w:val="000000" w:themeColor="text1"/>
          <w:sz w:val="24"/>
          <w:szCs w:val="24"/>
        </w:rPr>
      </w:pPr>
    </w:p>
    <w:p w14:paraId="195C09C2" w14:textId="0130FCEC" w:rsidR="005739FD" w:rsidRPr="00482365" w:rsidRDefault="005739FD" w:rsidP="00482365">
      <w:pPr>
        <w:jc w:val="center"/>
        <w:rPr>
          <w:rFonts w:ascii="Arial" w:eastAsia="Times New Roman" w:hAnsi="Arial" w:cs="Arial"/>
          <w:b/>
          <w:bCs/>
          <w:color w:val="000000" w:themeColor="text1"/>
          <w:sz w:val="24"/>
          <w:szCs w:val="24"/>
        </w:rPr>
      </w:pPr>
      <w:r w:rsidRPr="00482365">
        <w:rPr>
          <w:rFonts w:ascii="Arial" w:eastAsia="Times New Roman" w:hAnsi="Arial" w:cs="Arial"/>
          <w:b/>
          <w:bCs/>
          <w:color w:val="000000" w:themeColor="text1"/>
          <w:sz w:val="24"/>
          <w:szCs w:val="24"/>
        </w:rPr>
        <w:t>CSM 202</w:t>
      </w:r>
      <w:r w:rsidR="009E64CF" w:rsidRPr="00482365">
        <w:rPr>
          <w:rFonts w:ascii="Arial" w:eastAsia="Times New Roman" w:hAnsi="Arial" w:cs="Arial"/>
          <w:b/>
          <w:bCs/>
          <w:color w:val="000000" w:themeColor="text1"/>
          <w:sz w:val="24"/>
          <w:szCs w:val="24"/>
        </w:rPr>
        <w:t>3</w:t>
      </w:r>
      <w:r w:rsidRPr="00482365">
        <w:rPr>
          <w:rFonts w:ascii="Arial" w:eastAsia="Times New Roman" w:hAnsi="Arial" w:cs="Arial"/>
          <w:b/>
          <w:bCs/>
          <w:color w:val="000000" w:themeColor="text1"/>
          <w:sz w:val="24"/>
          <w:szCs w:val="24"/>
        </w:rPr>
        <w:t xml:space="preserve"> PRECONFERENCE COURSE</w:t>
      </w:r>
    </w:p>
    <w:p w14:paraId="6E3C0576" w14:textId="77777777" w:rsidR="00482365" w:rsidRDefault="00482365" w:rsidP="00482365">
      <w:pPr>
        <w:jc w:val="center"/>
        <w:rPr>
          <w:rFonts w:ascii="Arial" w:eastAsia="Times New Roman" w:hAnsi="Arial" w:cs="Arial"/>
          <w:b/>
          <w:bCs/>
          <w:color w:val="000000" w:themeColor="text1"/>
          <w:sz w:val="24"/>
          <w:szCs w:val="24"/>
        </w:rPr>
      </w:pPr>
    </w:p>
    <w:p w14:paraId="23B101E9" w14:textId="22F00D54" w:rsidR="009639B0" w:rsidRPr="00482365" w:rsidRDefault="005739FD" w:rsidP="00482365">
      <w:pPr>
        <w:jc w:val="center"/>
        <w:rPr>
          <w:rStyle w:val="Strong"/>
          <w:rFonts w:ascii="Arial" w:eastAsia="Times New Roman" w:hAnsi="Arial" w:cs="Arial"/>
          <w:b w:val="0"/>
          <w:bCs w:val="0"/>
          <w:color w:val="000000" w:themeColor="text1"/>
          <w:sz w:val="24"/>
          <w:szCs w:val="24"/>
        </w:rPr>
      </w:pPr>
      <w:r w:rsidRPr="00482365">
        <w:rPr>
          <w:rFonts w:ascii="Arial" w:eastAsia="Times New Roman" w:hAnsi="Arial" w:cs="Arial"/>
          <w:b/>
          <w:bCs/>
          <w:color w:val="000000" w:themeColor="text1"/>
          <w:sz w:val="24"/>
          <w:szCs w:val="24"/>
        </w:rPr>
        <w:t> </w:t>
      </w:r>
      <w:r w:rsidR="009E64CF" w:rsidRPr="00482365">
        <w:rPr>
          <w:rFonts w:ascii="Arial" w:hAnsi="Arial" w:cs="Arial"/>
          <w:b/>
          <w:bCs/>
          <w:sz w:val="24"/>
          <w:szCs w:val="24"/>
        </w:rPr>
        <w:t>Pediatric Lymphedema: Treating Lymphedema to Improve Mobility</w:t>
      </w:r>
    </w:p>
    <w:p w14:paraId="19BE12C6" w14:textId="77777777" w:rsidR="00482365" w:rsidRDefault="00482365" w:rsidP="00482365">
      <w:pPr>
        <w:jc w:val="center"/>
        <w:rPr>
          <w:rStyle w:val="Strong"/>
          <w:rFonts w:ascii="Arial" w:eastAsia="Times New Roman" w:hAnsi="Arial" w:cs="Arial"/>
          <w:color w:val="000000" w:themeColor="text1"/>
          <w:sz w:val="24"/>
          <w:szCs w:val="24"/>
        </w:rPr>
      </w:pPr>
    </w:p>
    <w:p w14:paraId="03C31370" w14:textId="0FAA77AE" w:rsidR="005739FD" w:rsidRPr="00482365" w:rsidRDefault="005739FD" w:rsidP="00482365">
      <w:pPr>
        <w:jc w:val="center"/>
        <w:rPr>
          <w:rFonts w:ascii="Arial" w:eastAsia="Times New Roman" w:hAnsi="Arial" w:cs="Arial"/>
          <w:color w:val="000000" w:themeColor="text1"/>
          <w:sz w:val="24"/>
          <w:szCs w:val="24"/>
        </w:rPr>
      </w:pPr>
      <w:r w:rsidRPr="00482365">
        <w:rPr>
          <w:rStyle w:val="Strong"/>
          <w:rFonts w:ascii="Arial" w:eastAsia="Times New Roman" w:hAnsi="Arial" w:cs="Arial"/>
          <w:color w:val="000000" w:themeColor="text1"/>
          <w:sz w:val="24"/>
          <w:szCs w:val="24"/>
        </w:rPr>
        <w:t xml:space="preserve">Wednesday, February </w:t>
      </w:r>
      <w:r w:rsidR="009E64CF" w:rsidRPr="00482365">
        <w:rPr>
          <w:rStyle w:val="Strong"/>
          <w:rFonts w:ascii="Arial" w:eastAsia="Times New Roman" w:hAnsi="Arial" w:cs="Arial"/>
          <w:color w:val="000000" w:themeColor="text1"/>
          <w:sz w:val="24"/>
          <w:szCs w:val="24"/>
        </w:rPr>
        <w:t>2</w:t>
      </w:r>
      <w:r w:rsidR="009639B0" w:rsidRPr="00482365">
        <w:rPr>
          <w:rStyle w:val="Strong"/>
          <w:rFonts w:ascii="Arial" w:eastAsia="Times New Roman" w:hAnsi="Arial" w:cs="Arial"/>
          <w:color w:val="000000" w:themeColor="text1"/>
          <w:sz w:val="24"/>
          <w:szCs w:val="24"/>
        </w:rPr>
        <w:t>2</w:t>
      </w:r>
      <w:r w:rsidRPr="00482365">
        <w:rPr>
          <w:rStyle w:val="Strong"/>
          <w:rFonts w:ascii="Arial" w:eastAsia="Times New Roman" w:hAnsi="Arial" w:cs="Arial"/>
          <w:color w:val="000000" w:themeColor="text1"/>
          <w:sz w:val="24"/>
          <w:szCs w:val="24"/>
        </w:rPr>
        <w:t>, 202</w:t>
      </w:r>
      <w:r w:rsidR="009E64CF" w:rsidRPr="00482365">
        <w:rPr>
          <w:rStyle w:val="Strong"/>
          <w:rFonts w:ascii="Arial" w:eastAsia="Times New Roman" w:hAnsi="Arial" w:cs="Arial"/>
          <w:color w:val="000000" w:themeColor="text1"/>
          <w:sz w:val="24"/>
          <w:szCs w:val="24"/>
        </w:rPr>
        <w:t>3</w:t>
      </w:r>
      <w:r w:rsidRPr="00482365">
        <w:rPr>
          <w:rStyle w:val="Strong"/>
          <w:rFonts w:ascii="Arial" w:eastAsia="Times New Roman" w:hAnsi="Arial" w:cs="Arial"/>
          <w:color w:val="000000" w:themeColor="text1"/>
          <w:sz w:val="24"/>
          <w:szCs w:val="24"/>
        </w:rPr>
        <w:t xml:space="preserve"> (8</w:t>
      </w:r>
      <w:r w:rsidR="009E64CF" w:rsidRPr="00482365">
        <w:rPr>
          <w:rStyle w:val="Strong"/>
          <w:rFonts w:ascii="Arial" w:eastAsia="Times New Roman" w:hAnsi="Arial" w:cs="Arial"/>
          <w:color w:val="000000" w:themeColor="text1"/>
          <w:sz w:val="24"/>
          <w:szCs w:val="24"/>
        </w:rPr>
        <w:t xml:space="preserve"> am </w:t>
      </w:r>
      <w:r w:rsidRPr="00482365">
        <w:rPr>
          <w:rStyle w:val="Strong"/>
          <w:rFonts w:ascii="Arial" w:eastAsia="Times New Roman" w:hAnsi="Arial" w:cs="Arial"/>
          <w:color w:val="000000" w:themeColor="text1"/>
          <w:sz w:val="24"/>
          <w:szCs w:val="24"/>
        </w:rPr>
        <w:t>-</w:t>
      </w:r>
      <w:r w:rsidR="009E64CF" w:rsidRPr="00482365">
        <w:rPr>
          <w:rStyle w:val="Strong"/>
          <w:rFonts w:ascii="Arial" w:eastAsia="Times New Roman" w:hAnsi="Arial" w:cs="Arial"/>
          <w:color w:val="000000" w:themeColor="text1"/>
          <w:sz w:val="24"/>
          <w:szCs w:val="24"/>
        </w:rPr>
        <w:t xml:space="preserve"> </w:t>
      </w:r>
      <w:r w:rsidRPr="00482365">
        <w:rPr>
          <w:rStyle w:val="Strong"/>
          <w:rFonts w:ascii="Arial" w:eastAsia="Times New Roman" w:hAnsi="Arial" w:cs="Arial"/>
          <w:color w:val="000000" w:themeColor="text1"/>
          <w:sz w:val="24"/>
          <w:szCs w:val="24"/>
        </w:rPr>
        <w:t>5 pm)</w:t>
      </w:r>
    </w:p>
    <w:p w14:paraId="6DCD6BDA" w14:textId="77777777" w:rsidR="005739FD" w:rsidRPr="00482365" w:rsidRDefault="005739FD" w:rsidP="00482365">
      <w:pPr>
        <w:jc w:val="center"/>
        <w:rPr>
          <w:rFonts w:ascii="Arial" w:eastAsia="Times New Roman" w:hAnsi="Arial" w:cs="Arial"/>
          <w:color w:val="000000" w:themeColor="text1"/>
          <w:sz w:val="20"/>
          <w:szCs w:val="20"/>
        </w:rPr>
      </w:pPr>
    </w:p>
    <w:p w14:paraId="7CAF84ED" w14:textId="77777777" w:rsidR="005739FD" w:rsidRPr="00482365" w:rsidRDefault="005739FD" w:rsidP="00482365">
      <w:pPr>
        <w:rPr>
          <w:rFonts w:ascii="Arial" w:eastAsia="Times New Roman" w:hAnsi="Arial" w:cs="Arial"/>
          <w:b/>
          <w:bCs/>
          <w:color w:val="000000" w:themeColor="text1"/>
          <w:sz w:val="20"/>
          <w:szCs w:val="20"/>
        </w:rPr>
      </w:pPr>
      <w:r w:rsidRPr="00482365">
        <w:rPr>
          <w:rFonts w:ascii="Arial" w:eastAsia="Times New Roman" w:hAnsi="Arial" w:cs="Arial"/>
          <w:b/>
          <w:bCs/>
          <w:color w:val="000000" w:themeColor="text1"/>
          <w:sz w:val="20"/>
          <w:szCs w:val="20"/>
          <w:u w:val="single"/>
        </w:rPr>
        <w:t>Speakers</w:t>
      </w:r>
    </w:p>
    <w:p w14:paraId="152AFDFF" w14:textId="77777777" w:rsidR="009E64CF" w:rsidRPr="00482365" w:rsidRDefault="009E64CF" w:rsidP="00482365">
      <w:pPr>
        <w:pStyle w:val="Default"/>
        <w:rPr>
          <w:rFonts w:ascii="Arial" w:hAnsi="Arial" w:cs="Arial"/>
          <w:color w:val="auto"/>
          <w:sz w:val="20"/>
          <w:szCs w:val="20"/>
        </w:rPr>
      </w:pPr>
    </w:p>
    <w:p w14:paraId="35514523" w14:textId="440D2635" w:rsidR="00D91960" w:rsidRPr="00482365" w:rsidRDefault="009E64CF" w:rsidP="00482365">
      <w:pPr>
        <w:pStyle w:val="ListParagraph"/>
        <w:numPr>
          <w:ilvl w:val="0"/>
          <w:numId w:val="3"/>
        </w:numPr>
        <w:rPr>
          <w:rFonts w:ascii="Arial" w:hAnsi="Arial" w:cs="Arial"/>
          <w:sz w:val="20"/>
          <w:szCs w:val="20"/>
        </w:rPr>
      </w:pPr>
      <w:r w:rsidRPr="00482365">
        <w:rPr>
          <w:rFonts w:ascii="Arial" w:hAnsi="Arial" w:cs="Arial"/>
          <w:sz w:val="20"/>
          <w:szCs w:val="20"/>
        </w:rPr>
        <w:t>Andrea Branas PT, DPT, Certified Lymphedema Therapist</w:t>
      </w:r>
    </w:p>
    <w:p w14:paraId="4DCF3108" w14:textId="56EFC4B4" w:rsidR="009E64CF" w:rsidRPr="00482365" w:rsidRDefault="009E64CF" w:rsidP="00482365">
      <w:pPr>
        <w:pStyle w:val="ListParagraph"/>
        <w:numPr>
          <w:ilvl w:val="0"/>
          <w:numId w:val="3"/>
        </w:numPr>
        <w:rPr>
          <w:rFonts w:ascii="Arial" w:hAnsi="Arial" w:cs="Arial"/>
          <w:sz w:val="20"/>
          <w:szCs w:val="20"/>
        </w:rPr>
      </w:pPr>
      <w:r w:rsidRPr="00482365">
        <w:rPr>
          <w:rFonts w:ascii="Arial" w:hAnsi="Arial" w:cs="Arial"/>
          <w:sz w:val="20"/>
          <w:szCs w:val="20"/>
        </w:rPr>
        <w:t>Elise K. Cantu, PT, DPT</w:t>
      </w:r>
      <w:r w:rsidR="00482365" w:rsidRPr="00482365">
        <w:rPr>
          <w:rFonts w:ascii="Arial" w:hAnsi="Arial" w:cs="Arial"/>
          <w:sz w:val="20"/>
          <w:szCs w:val="20"/>
        </w:rPr>
        <w:t>, Board-Certified Clinical Specialist in Oncologic Physical Therapy, LANA-Certified Lymphedema Therapist</w:t>
      </w:r>
    </w:p>
    <w:p w14:paraId="718AEF18" w14:textId="6F0D50B1" w:rsidR="009E64CF" w:rsidRPr="00482365" w:rsidRDefault="009E64CF" w:rsidP="00482365">
      <w:pPr>
        <w:pStyle w:val="ListParagraph"/>
        <w:numPr>
          <w:ilvl w:val="0"/>
          <w:numId w:val="3"/>
        </w:numPr>
        <w:rPr>
          <w:rFonts w:ascii="Arial" w:hAnsi="Arial" w:cs="Arial"/>
          <w:sz w:val="20"/>
          <w:szCs w:val="20"/>
        </w:rPr>
      </w:pPr>
      <w:r w:rsidRPr="00482365">
        <w:rPr>
          <w:rFonts w:ascii="Arial" w:hAnsi="Arial" w:cs="Arial"/>
          <w:sz w:val="20"/>
          <w:szCs w:val="20"/>
        </w:rPr>
        <w:t>Amber Prailey, PT</w:t>
      </w:r>
      <w:r w:rsidR="009A442D">
        <w:rPr>
          <w:rFonts w:ascii="Arial" w:hAnsi="Arial" w:cs="Arial"/>
          <w:sz w:val="20"/>
          <w:szCs w:val="20"/>
        </w:rPr>
        <w:t xml:space="preserve">, DPT, </w:t>
      </w:r>
      <w:r w:rsidR="009A442D" w:rsidRPr="009A442D">
        <w:rPr>
          <w:rFonts w:ascii="Arial" w:hAnsi="Arial" w:cs="Arial"/>
          <w:sz w:val="20"/>
          <w:szCs w:val="20"/>
        </w:rPr>
        <w:t>LANA-Certified Lymphedema Therapist </w:t>
      </w:r>
    </w:p>
    <w:p w14:paraId="3021C5A2" w14:textId="1EDAFBCF" w:rsidR="009A442D" w:rsidRPr="009A442D" w:rsidRDefault="009A442D" w:rsidP="009A442D">
      <w:pPr>
        <w:pStyle w:val="ListParagraph"/>
        <w:numPr>
          <w:ilvl w:val="0"/>
          <w:numId w:val="3"/>
        </w:numPr>
        <w:rPr>
          <w:rFonts w:ascii="Arial" w:hAnsi="Arial" w:cs="Arial"/>
          <w:sz w:val="20"/>
          <w:szCs w:val="20"/>
        </w:rPr>
      </w:pPr>
      <w:r w:rsidRPr="009A442D">
        <w:rPr>
          <w:rFonts w:ascii="Arial" w:hAnsi="Arial" w:cs="Arial"/>
          <w:sz w:val="20"/>
          <w:szCs w:val="20"/>
        </w:rPr>
        <w:t xml:space="preserve">Betty </w:t>
      </w:r>
      <w:r w:rsidRPr="009A442D">
        <w:rPr>
          <w:rFonts w:ascii="Arial" w:hAnsi="Arial" w:cs="Arial"/>
          <w:sz w:val="20"/>
          <w:szCs w:val="20"/>
        </w:rPr>
        <w:t xml:space="preserve">Matthews </w:t>
      </w:r>
      <w:r w:rsidRPr="009A442D">
        <w:rPr>
          <w:rFonts w:ascii="Arial" w:hAnsi="Arial" w:cs="Arial"/>
          <w:sz w:val="20"/>
          <w:szCs w:val="20"/>
        </w:rPr>
        <w:t>Westbrook</w:t>
      </w:r>
      <w:r w:rsidRPr="009A442D">
        <w:rPr>
          <w:rFonts w:ascii="Arial" w:hAnsi="Arial" w:cs="Arial"/>
          <w:sz w:val="20"/>
          <w:szCs w:val="20"/>
        </w:rPr>
        <w:t xml:space="preserve">, </w:t>
      </w:r>
      <w:r w:rsidRPr="009A442D">
        <w:rPr>
          <w:rFonts w:ascii="Arial" w:hAnsi="Arial" w:cs="Arial"/>
          <w:sz w:val="20"/>
          <w:szCs w:val="20"/>
        </w:rPr>
        <w:t>PTA, CLT-ALM</w:t>
      </w:r>
    </w:p>
    <w:p w14:paraId="2490A4FA" w14:textId="77777777" w:rsidR="009E64CF" w:rsidRPr="00482365" w:rsidRDefault="009E64CF" w:rsidP="00482365">
      <w:pPr>
        <w:rPr>
          <w:rFonts w:ascii="Arial" w:eastAsia="Times New Roman" w:hAnsi="Arial" w:cs="Arial"/>
          <w:color w:val="000000" w:themeColor="text1"/>
          <w:sz w:val="20"/>
          <w:szCs w:val="20"/>
        </w:rPr>
      </w:pPr>
    </w:p>
    <w:p w14:paraId="2A374E51" w14:textId="67533228" w:rsidR="005739FD" w:rsidRPr="00482365" w:rsidRDefault="005739FD" w:rsidP="00482365">
      <w:pPr>
        <w:rPr>
          <w:rStyle w:val="Strong"/>
          <w:rFonts w:ascii="Arial" w:eastAsia="Times New Roman" w:hAnsi="Arial" w:cs="Arial"/>
          <w:color w:val="000000" w:themeColor="text1"/>
          <w:sz w:val="20"/>
          <w:szCs w:val="20"/>
          <w:u w:val="single"/>
        </w:rPr>
      </w:pPr>
      <w:r w:rsidRPr="00482365">
        <w:rPr>
          <w:rStyle w:val="Strong"/>
          <w:rFonts w:ascii="Arial" w:eastAsia="Times New Roman" w:hAnsi="Arial" w:cs="Arial"/>
          <w:color w:val="000000" w:themeColor="text1"/>
          <w:sz w:val="20"/>
          <w:szCs w:val="20"/>
          <w:u w:val="single"/>
        </w:rPr>
        <w:t>Course Description</w:t>
      </w:r>
    </w:p>
    <w:p w14:paraId="17BF57DE" w14:textId="77777777" w:rsidR="00482365" w:rsidRPr="00482365" w:rsidRDefault="00482365" w:rsidP="00482365">
      <w:pPr>
        <w:pStyle w:val="Default"/>
        <w:rPr>
          <w:rFonts w:ascii="Arial" w:hAnsi="Arial" w:cs="Arial"/>
          <w:color w:val="auto"/>
          <w:sz w:val="20"/>
          <w:szCs w:val="20"/>
        </w:rPr>
      </w:pPr>
    </w:p>
    <w:p w14:paraId="5691D379" w14:textId="137D4DC2" w:rsidR="005540A6" w:rsidRPr="00482365" w:rsidRDefault="00482365" w:rsidP="00482365">
      <w:pPr>
        <w:rPr>
          <w:rFonts w:ascii="Arial" w:hAnsi="Arial" w:cs="Arial"/>
          <w:color w:val="000000" w:themeColor="text1"/>
          <w:sz w:val="20"/>
          <w:szCs w:val="20"/>
          <w:shd w:val="clear" w:color="auto" w:fill="FFFFFF"/>
        </w:rPr>
      </w:pPr>
      <w:r w:rsidRPr="00482365">
        <w:rPr>
          <w:rFonts w:ascii="Arial" w:hAnsi="Arial" w:cs="Arial"/>
          <w:sz w:val="20"/>
          <w:szCs w:val="20"/>
        </w:rPr>
        <w:t>Lymphedema is a chronic condition, which if untreated, can lead to tissue fibrosis, fat deposition, and cellulitis, and can lower quality of life. Children with lymphedema may have delayed milestones or functional limitations due to challenges with a lymphedematous limb or body segment. Pediatric lymphedema is most commonly primary lymphedema, which may appear at birth or during childhood. The treatment of children and adolescents with lymphedema is not well described or applied in the clinic. This session will provide an overview of the current knowledge of pediatric lymphedema, including trends in medical diagnosis and treatment. Focus will be on the application of complete decongestive therapy to children and adolescents with lymphedema. Using life casted silicone models of pediatric limbs, attendees will practice modified manual lymphatic drainage and compression bandaging. We will provide tips and resources for obtaining compression garments for children and adolescents .Attendees will leave this educational session with the knowledge to understand the needs of children with lymphedema and with skills to apply that knowledge. Participants should have an interest in providing care to pediatric clients, 0-21 years old. They do not need to be certified as a lymphedema therapist to attend this course.</w:t>
      </w:r>
      <w:r w:rsidRPr="00482365">
        <w:rPr>
          <w:rFonts w:ascii="Arial" w:hAnsi="Arial" w:cs="Arial"/>
          <w:color w:val="000000" w:themeColor="text1"/>
          <w:sz w:val="20"/>
          <w:szCs w:val="20"/>
          <w:shd w:val="clear" w:color="auto" w:fill="FFFFFF"/>
        </w:rPr>
        <w:t xml:space="preserve"> </w:t>
      </w:r>
      <w:r w:rsidR="009639B0" w:rsidRPr="00482365">
        <w:rPr>
          <w:rFonts w:ascii="Arial" w:hAnsi="Arial" w:cs="Arial"/>
          <w:color w:val="000000" w:themeColor="text1"/>
          <w:sz w:val="20"/>
          <w:szCs w:val="20"/>
          <w:shd w:val="clear" w:color="auto" w:fill="FFFFFF"/>
        </w:rPr>
        <w:t>(.9 CEUs)</w:t>
      </w:r>
    </w:p>
    <w:p w14:paraId="491CB835" w14:textId="6DD3B3F3" w:rsidR="00482365" w:rsidRPr="00482365" w:rsidRDefault="00482365" w:rsidP="00482365">
      <w:pPr>
        <w:rPr>
          <w:rFonts w:ascii="Arial" w:hAnsi="Arial" w:cs="Arial"/>
          <w:color w:val="000000" w:themeColor="text1"/>
          <w:sz w:val="20"/>
          <w:szCs w:val="20"/>
          <w:shd w:val="clear" w:color="auto" w:fill="FFFFFF"/>
        </w:rPr>
      </w:pPr>
    </w:p>
    <w:p w14:paraId="2EEC68C2" w14:textId="2BE2F120" w:rsidR="00482365" w:rsidRPr="00482365" w:rsidRDefault="00482365" w:rsidP="00482365">
      <w:pPr>
        <w:pStyle w:val="Default"/>
        <w:rPr>
          <w:rFonts w:ascii="Arial" w:hAnsi="Arial" w:cs="Arial"/>
          <w:b/>
          <w:bCs/>
          <w:sz w:val="20"/>
          <w:szCs w:val="20"/>
          <w:u w:val="single"/>
        </w:rPr>
      </w:pPr>
      <w:r w:rsidRPr="00482365">
        <w:rPr>
          <w:rFonts w:ascii="Arial" w:hAnsi="Arial" w:cs="Arial"/>
          <w:b/>
          <w:bCs/>
          <w:sz w:val="20"/>
          <w:szCs w:val="20"/>
          <w:u w:val="single"/>
        </w:rPr>
        <w:t>Course Objectives</w:t>
      </w:r>
    </w:p>
    <w:p w14:paraId="5708CB81" w14:textId="077407B5" w:rsidR="00482365" w:rsidRPr="00482365" w:rsidRDefault="00482365" w:rsidP="00482365">
      <w:pPr>
        <w:pStyle w:val="Default"/>
        <w:rPr>
          <w:rFonts w:ascii="Arial" w:hAnsi="Arial" w:cs="Arial"/>
          <w:sz w:val="20"/>
          <w:szCs w:val="20"/>
        </w:rPr>
      </w:pPr>
    </w:p>
    <w:p w14:paraId="09585731" w14:textId="77B3FDAD" w:rsidR="00482365" w:rsidRPr="00482365" w:rsidRDefault="00482365" w:rsidP="00482365">
      <w:pPr>
        <w:pStyle w:val="Default"/>
        <w:rPr>
          <w:rFonts w:ascii="Arial" w:hAnsi="Arial" w:cs="Arial"/>
          <w:sz w:val="20"/>
          <w:szCs w:val="20"/>
        </w:rPr>
      </w:pPr>
      <w:r w:rsidRPr="00482365">
        <w:rPr>
          <w:rFonts w:ascii="Arial" w:hAnsi="Arial" w:cs="Arial"/>
          <w:sz w:val="20"/>
          <w:szCs w:val="20"/>
        </w:rPr>
        <w:t>At the conclusion of this course, participants will be able to:</w:t>
      </w:r>
    </w:p>
    <w:p w14:paraId="3E7BA003" w14:textId="77777777" w:rsidR="00482365" w:rsidRPr="00482365" w:rsidRDefault="00482365" w:rsidP="00482365">
      <w:pPr>
        <w:pStyle w:val="Default"/>
        <w:rPr>
          <w:rFonts w:ascii="Arial" w:hAnsi="Arial" w:cs="Arial"/>
          <w:color w:val="auto"/>
          <w:sz w:val="20"/>
          <w:szCs w:val="20"/>
        </w:rPr>
      </w:pPr>
    </w:p>
    <w:p w14:paraId="27B65C26" w14:textId="77777777" w:rsidR="00482365" w:rsidRPr="00482365" w:rsidRDefault="00482365" w:rsidP="00482365">
      <w:pPr>
        <w:pStyle w:val="Default"/>
        <w:numPr>
          <w:ilvl w:val="0"/>
          <w:numId w:val="4"/>
        </w:numPr>
        <w:rPr>
          <w:rFonts w:ascii="Arial" w:hAnsi="Arial" w:cs="Arial"/>
          <w:color w:val="auto"/>
          <w:sz w:val="20"/>
          <w:szCs w:val="20"/>
        </w:rPr>
      </w:pPr>
      <w:r w:rsidRPr="00482365">
        <w:rPr>
          <w:rFonts w:ascii="Arial" w:hAnsi="Arial" w:cs="Arial"/>
          <w:color w:val="auto"/>
          <w:sz w:val="20"/>
          <w:szCs w:val="20"/>
        </w:rPr>
        <w:t>Explain the problem of lymphedema in children.</w:t>
      </w:r>
    </w:p>
    <w:p w14:paraId="19F9D51B" w14:textId="0EFDA0B3" w:rsidR="00482365" w:rsidRPr="00482365" w:rsidRDefault="00482365" w:rsidP="00482365">
      <w:pPr>
        <w:pStyle w:val="Default"/>
        <w:numPr>
          <w:ilvl w:val="0"/>
          <w:numId w:val="4"/>
        </w:numPr>
        <w:rPr>
          <w:rFonts w:ascii="Arial" w:hAnsi="Arial" w:cs="Arial"/>
          <w:color w:val="auto"/>
          <w:sz w:val="20"/>
          <w:szCs w:val="20"/>
        </w:rPr>
      </w:pPr>
      <w:r w:rsidRPr="00482365">
        <w:rPr>
          <w:rFonts w:ascii="Arial" w:hAnsi="Arial" w:cs="Arial"/>
          <w:color w:val="auto"/>
          <w:sz w:val="20"/>
          <w:szCs w:val="20"/>
        </w:rPr>
        <w:t>Understand the current medical treatment utilized for children with lymphedema, as well as the application of modified complete decongestive therapy to pediatric clients.</w:t>
      </w:r>
    </w:p>
    <w:p w14:paraId="2071223C" w14:textId="77777777" w:rsidR="00482365" w:rsidRPr="00482365" w:rsidRDefault="00482365" w:rsidP="00482365">
      <w:pPr>
        <w:pStyle w:val="Default"/>
        <w:numPr>
          <w:ilvl w:val="0"/>
          <w:numId w:val="4"/>
        </w:numPr>
        <w:rPr>
          <w:rFonts w:ascii="Arial" w:hAnsi="Arial" w:cs="Arial"/>
          <w:color w:val="auto"/>
          <w:sz w:val="20"/>
          <w:szCs w:val="20"/>
        </w:rPr>
      </w:pPr>
      <w:r w:rsidRPr="00482365">
        <w:rPr>
          <w:rFonts w:ascii="Arial" w:hAnsi="Arial" w:cs="Arial"/>
          <w:color w:val="auto"/>
          <w:sz w:val="20"/>
          <w:szCs w:val="20"/>
        </w:rPr>
        <w:t>Apply short-stretch bandages to children with lymphedema.</w:t>
      </w:r>
    </w:p>
    <w:p w14:paraId="2F3B1ED5" w14:textId="77777777" w:rsidR="00482365" w:rsidRPr="00482365" w:rsidRDefault="00482365" w:rsidP="00482365">
      <w:pPr>
        <w:pStyle w:val="Default"/>
        <w:numPr>
          <w:ilvl w:val="0"/>
          <w:numId w:val="4"/>
        </w:numPr>
        <w:rPr>
          <w:rFonts w:ascii="Arial" w:hAnsi="Arial" w:cs="Arial"/>
          <w:color w:val="auto"/>
          <w:sz w:val="20"/>
          <w:szCs w:val="20"/>
        </w:rPr>
      </w:pPr>
      <w:r w:rsidRPr="00482365">
        <w:rPr>
          <w:rFonts w:ascii="Arial" w:hAnsi="Arial" w:cs="Arial"/>
          <w:color w:val="auto"/>
          <w:sz w:val="20"/>
          <w:szCs w:val="20"/>
        </w:rPr>
        <w:t>Apply manual lymphatic drainage techniques to children with lymphedema.</w:t>
      </w:r>
    </w:p>
    <w:p w14:paraId="6DAB644A" w14:textId="77777777" w:rsidR="00482365" w:rsidRPr="00482365" w:rsidRDefault="00482365" w:rsidP="00482365">
      <w:pPr>
        <w:rPr>
          <w:rFonts w:ascii="Arial" w:hAnsi="Arial" w:cs="Arial"/>
          <w:color w:val="000000" w:themeColor="text1"/>
          <w:sz w:val="20"/>
          <w:szCs w:val="20"/>
        </w:rPr>
      </w:pPr>
    </w:p>
    <w:p w14:paraId="72462E48" w14:textId="77777777" w:rsidR="009639B0" w:rsidRPr="00482365" w:rsidRDefault="009639B0" w:rsidP="00482365">
      <w:pPr>
        <w:jc w:val="center"/>
        <w:rPr>
          <w:rFonts w:ascii="Arial" w:hAnsi="Arial" w:cs="Arial"/>
          <w:b/>
          <w:bCs/>
          <w:color w:val="000000" w:themeColor="text1"/>
          <w:sz w:val="20"/>
          <w:szCs w:val="20"/>
        </w:rPr>
      </w:pPr>
    </w:p>
    <w:p w14:paraId="082B5CEB" w14:textId="5722EF61" w:rsidR="005739FD" w:rsidRPr="00482365" w:rsidRDefault="005739FD" w:rsidP="00482365">
      <w:pPr>
        <w:jc w:val="center"/>
        <w:rPr>
          <w:rFonts w:ascii="Arial" w:hAnsi="Arial" w:cs="Arial"/>
          <w:b/>
          <w:bCs/>
          <w:color w:val="000000" w:themeColor="text1"/>
          <w:sz w:val="20"/>
          <w:szCs w:val="20"/>
        </w:rPr>
      </w:pPr>
      <w:r w:rsidRPr="00482365">
        <w:rPr>
          <w:rFonts w:ascii="Arial" w:hAnsi="Arial" w:cs="Arial"/>
          <w:b/>
          <w:bCs/>
          <w:color w:val="000000" w:themeColor="text1"/>
          <w:sz w:val="20"/>
          <w:szCs w:val="20"/>
        </w:rPr>
        <w:t xml:space="preserve">GO TO </w:t>
      </w:r>
      <w:hyperlink r:id="rId6" w:history="1">
        <w:r w:rsidRPr="00482365">
          <w:rPr>
            <w:rStyle w:val="Hyperlink"/>
            <w:rFonts w:ascii="Arial" w:hAnsi="Arial" w:cs="Arial"/>
            <w:b/>
            <w:bCs/>
            <w:color w:val="000000" w:themeColor="text1"/>
            <w:sz w:val="20"/>
            <w:szCs w:val="20"/>
          </w:rPr>
          <w:t>WWW.APTA.ORG/CSM</w:t>
        </w:r>
      </w:hyperlink>
      <w:r w:rsidRPr="00482365">
        <w:rPr>
          <w:rFonts w:ascii="Arial" w:hAnsi="Arial" w:cs="Arial"/>
          <w:b/>
          <w:bCs/>
          <w:color w:val="000000" w:themeColor="text1"/>
          <w:sz w:val="20"/>
          <w:szCs w:val="20"/>
        </w:rPr>
        <w:t xml:space="preserve"> TO REGISTER</w:t>
      </w:r>
    </w:p>
    <w:sectPr w:rsidR="005739FD" w:rsidRPr="0048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C0"/>
    <w:multiLevelType w:val="hybridMultilevel"/>
    <w:tmpl w:val="F4FA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2A66"/>
    <w:multiLevelType w:val="hybridMultilevel"/>
    <w:tmpl w:val="81D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D2674"/>
    <w:multiLevelType w:val="multilevel"/>
    <w:tmpl w:val="D562C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F2AAC"/>
    <w:multiLevelType w:val="hybridMultilevel"/>
    <w:tmpl w:val="8E6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455433">
    <w:abstractNumId w:val="3"/>
  </w:num>
  <w:num w:numId="2" w16cid:durableId="258149677">
    <w:abstractNumId w:val="2"/>
  </w:num>
  <w:num w:numId="3" w16cid:durableId="1931963593">
    <w:abstractNumId w:val="1"/>
  </w:num>
  <w:num w:numId="4" w16cid:durableId="144769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FD"/>
    <w:rsid w:val="00482365"/>
    <w:rsid w:val="005540A6"/>
    <w:rsid w:val="005739FD"/>
    <w:rsid w:val="009639B0"/>
    <w:rsid w:val="009A442D"/>
    <w:rsid w:val="009E64CF"/>
    <w:rsid w:val="00D9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C176"/>
  <w15:chartTrackingRefBased/>
  <w15:docId w15:val="{5EC89CC0-391E-4E82-B80F-72B0BB90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D"/>
    <w:pPr>
      <w:spacing w:after="0" w:line="240" w:lineRule="auto"/>
    </w:pPr>
    <w:rPr>
      <w:rFonts w:ascii="Calibri" w:hAnsi="Calibri" w:cs="Calibri"/>
    </w:rPr>
  </w:style>
  <w:style w:type="paragraph" w:styleId="Heading5">
    <w:name w:val="heading 5"/>
    <w:basedOn w:val="Normal"/>
    <w:link w:val="Heading5Char"/>
    <w:uiPriority w:val="9"/>
    <w:qFormat/>
    <w:rsid w:val="009639B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9FD"/>
    <w:rPr>
      <w:b/>
      <w:bCs/>
    </w:rPr>
  </w:style>
  <w:style w:type="character" w:styleId="Hyperlink">
    <w:name w:val="Hyperlink"/>
    <w:basedOn w:val="DefaultParagraphFont"/>
    <w:uiPriority w:val="99"/>
    <w:unhideWhenUsed/>
    <w:rsid w:val="005739FD"/>
    <w:rPr>
      <w:color w:val="0563C1" w:themeColor="hyperlink"/>
      <w:u w:val="single"/>
    </w:rPr>
  </w:style>
  <w:style w:type="character" w:styleId="UnresolvedMention">
    <w:name w:val="Unresolved Mention"/>
    <w:basedOn w:val="DefaultParagraphFont"/>
    <w:uiPriority w:val="99"/>
    <w:semiHidden/>
    <w:unhideWhenUsed/>
    <w:rsid w:val="005739FD"/>
    <w:rPr>
      <w:color w:val="605E5C"/>
      <w:shd w:val="clear" w:color="auto" w:fill="E1DFDD"/>
    </w:rPr>
  </w:style>
  <w:style w:type="paragraph" w:styleId="ListParagraph">
    <w:name w:val="List Paragraph"/>
    <w:basedOn w:val="Normal"/>
    <w:uiPriority w:val="34"/>
    <w:qFormat/>
    <w:rsid w:val="00D91960"/>
    <w:pPr>
      <w:ind w:left="720"/>
      <w:contextualSpacing/>
    </w:pPr>
  </w:style>
  <w:style w:type="character" w:customStyle="1" w:styleId="Heading5Char">
    <w:name w:val="Heading 5 Char"/>
    <w:basedOn w:val="DefaultParagraphFont"/>
    <w:link w:val="Heading5"/>
    <w:uiPriority w:val="9"/>
    <w:rsid w:val="009639B0"/>
    <w:rPr>
      <w:rFonts w:ascii="Times New Roman" w:eastAsia="Times New Roman" w:hAnsi="Times New Roman" w:cs="Times New Roman"/>
      <w:b/>
      <w:bCs/>
      <w:sz w:val="20"/>
      <w:szCs w:val="20"/>
    </w:rPr>
  </w:style>
  <w:style w:type="paragraph" w:customStyle="1" w:styleId="rolelistitem">
    <w:name w:val="rolelistitem"/>
    <w:basedOn w:val="Normal"/>
    <w:rsid w:val="009639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64CF"/>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4813">
      <w:bodyDiv w:val="1"/>
      <w:marLeft w:val="0"/>
      <w:marRight w:val="0"/>
      <w:marTop w:val="0"/>
      <w:marBottom w:val="0"/>
      <w:divBdr>
        <w:top w:val="none" w:sz="0" w:space="0" w:color="auto"/>
        <w:left w:val="none" w:sz="0" w:space="0" w:color="auto"/>
        <w:bottom w:val="none" w:sz="0" w:space="0" w:color="auto"/>
        <w:right w:val="none" w:sz="0" w:space="0" w:color="auto"/>
      </w:divBdr>
    </w:div>
    <w:div w:id="989747318">
      <w:bodyDiv w:val="1"/>
      <w:marLeft w:val="0"/>
      <w:marRight w:val="0"/>
      <w:marTop w:val="0"/>
      <w:marBottom w:val="0"/>
      <w:divBdr>
        <w:top w:val="none" w:sz="0" w:space="0" w:color="auto"/>
        <w:left w:val="none" w:sz="0" w:space="0" w:color="auto"/>
        <w:bottom w:val="none" w:sz="0" w:space="0" w:color="auto"/>
        <w:right w:val="none" w:sz="0" w:space="0" w:color="auto"/>
      </w:divBdr>
    </w:div>
    <w:div w:id="11449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A.ORG/CS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3</cp:revision>
  <dcterms:created xsi:type="dcterms:W3CDTF">2022-08-31T21:04:00Z</dcterms:created>
  <dcterms:modified xsi:type="dcterms:W3CDTF">2022-09-27T15:46:00Z</dcterms:modified>
</cp:coreProperties>
</file>